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254BC" w14:textId="77777777" w:rsidR="00196FC7" w:rsidRPr="00001926" w:rsidRDefault="00196FC7" w:rsidP="00443AF4">
      <w:pPr>
        <w:pStyle w:val="NoSpacing"/>
        <w:rPr>
          <w:rFonts w:cstheme="minorHAnsi"/>
        </w:rPr>
      </w:pPr>
    </w:p>
    <w:p w14:paraId="5919B1D9" w14:textId="77777777" w:rsidR="00196FC7" w:rsidRPr="00001926" w:rsidRDefault="00196FC7" w:rsidP="00196FC7">
      <w:pPr>
        <w:spacing w:before="120"/>
        <w:ind w:left="720" w:firstLine="720"/>
        <w:jc w:val="center"/>
        <w:rPr>
          <w:rFonts w:cstheme="minorHAnsi"/>
          <w:b/>
          <w:sz w:val="40"/>
          <w:szCs w:val="40"/>
        </w:rPr>
      </w:pPr>
    </w:p>
    <w:p w14:paraId="49C8ADEB" w14:textId="77777777" w:rsidR="00196FC7" w:rsidRPr="00001926" w:rsidRDefault="00196FC7" w:rsidP="00196FC7">
      <w:pPr>
        <w:spacing w:before="120"/>
        <w:ind w:left="720" w:firstLine="720"/>
        <w:jc w:val="center"/>
        <w:rPr>
          <w:rFonts w:cstheme="minorHAnsi"/>
          <w:b/>
          <w:sz w:val="40"/>
          <w:szCs w:val="40"/>
        </w:rPr>
      </w:pPr>
    </w:p>
    <w:p w14:paraId="32C4F347" w14:textId="77777777" w:rsidR="00196FC7" w:rsidRPr="00001926" w:rsidRDefault="00196FC7" w:rsidP="00196FC7">
      <w:pPr>
        <w:spacing w:before="120"/>
        <w:ind w:left="720" w:firstLine="720"/>
        <w:jc w:val="center"/>
        <w:rPr>
          <w:rFonts w:cstheme="minorHAnsi"/>
          <w:b/>
          <w:sz w:val="40"/>
          <w:szCs w:val="40"/>
        </w:rPr>
      </w:pPr>
    </w:p>
    <w:p w14:paraId="48B5BBA4" w14:textId="77777777" w:rsidR="00ED6737" w:rsidRPr="00001926" w:rsidRDefault="00ED6737" w:rsidP="00365873">
      <w:pPr>
        <w:tabs>
          <w:tab w:val="left" w:pos="270"/>
        </w:tabs>
        <w:spacing w:before="120"/>
        <w:ind w:left="720" w:hanging="450"/>
        <w:jc w:val="center"/>
        <w:rPr>
          <w:rFonts w:cstheme="minorHAnsi"/>
          <w:b/>
          <w:sz w:val="40"/>
          <w:szCs w:val="40"/>
          <w:u w:val="single"/>
        </w:rPr>
      </w:pPr>
    </w:p>
    <w:p w14:paraId="7EEC5C0A" w14:textId="77777777" w:rsidR="001B2CA0" w:rsidRPr="00001926" w:rsidRDefault="00DA6C37" w:rsidP="00DD7EC5">
      <w:pPr>
        <w:pStyle w:val="Title"/>
        <w:jc w:val="center"/>
        <w:rPr>
          <w:rFonts w:asciiTheme="minorHAnsi" w:hAnsiTheme="minorHAnsi" w:cstheme="minorHAnsi"/>
        </w:rPr>
      </w:pPr>
      <w:r w:rsidRPr="00001926">
        <w:rPr>
          <w:rFonts w:asciiTheme="minorHAnsi" w:hAnsiTheme="minorHAnsi" w:cstheme="minorHAnsi"/>
        </w:rPr>
        <w:t>IMPLEMENTATION</w:t>
      </w:r>
      <w:r w:rsidR="004536E9" w:rsidRPr="00001926">
        <w:rPr>
          <w:rFonts w:asciiTheme="minorHAnsi" w:hAnsiTheme="minorHAnsi" w:cstheme="minorHAnsi"/>
        </w:rPr>
        <w:t xml:space="preserve"> PLAN</w:t>
      </w:r>
    </w:p>
    <w:p w14:paraId="4C93E730" w14:textId="468CC0F7" w:rsidR="00196FC7" w:rsidRPr="00001926" w:rsidRDefault="00196FC7" w:rsidP="00DD7EC5">
      <w:pPr>
        <w:pStyle w:val="Subtitle"/>
        <w:jc w:val="center"/>
        <w:rPr>
          <w:rFonts w:asciiTheme="minorHAnsi" w:hAnsiTheme="minorHAnsi" w:cstheme="minorHAnsi"/>
          <w:sz w:val="44"/>
          <w:szCs w:val="44"/>
        </w:rPr>
      </w:pPr>
      <w:r w:rsidRPr="00001926">
        <w:rPr>
          <w:rFonts w:asciiTheme="minorHAnsi" w:hAnsiTheme="minorHAnsi" w:cstheme="minorHAnsi"/>
          <w:sz w:val="44"/>
          <w:szCs w:val="44"/>
        </w:rPr>
        <w:t>Addressing Community Health Needs</w:t>
      </w:r>
    </w:p>
    <w:p w14:paraId="16338E8D" w14:textId="47A7080F" w:rsidR="00577E70" w:rsidRDefault="00577E70" w:rsidP="00577E70">
      <w:pPr>
        <w:jc w:val="center"/>
      </w:pPr>
    </w:p>
    <w:p w14:paraId="79B127CE" w14:textId="5CCFE875" w:rsidR="008468A8" w:rsidRDefault="008468A8" w:rsidP="002D5F35">
      <w:pPr>
        <w:rPr>
          <w:rFonts w:cs="Arial"/>
          <w:b/>
          <w:noProof/>
        </w:rPr>
      </w:pPr>
    </w:p>
    <w:p w14:paraId="715B2C76" w14:textId="2F15C70B" w:rsidR="0080466E" w:rsidRDefault="00164010" w:rsidP="005B7DA4">
      <w:pPr>
        <w:jc w:val="center"/>
        <w:rPr>
          <w:rFonts w:cs="Arial"/>
          <w:b/>
          <w:noProof/>
          <w:szCs w:val="24"/>
        </w:rPr>
      </w:pPr>
      <w:r>
        <w:rPr>
          <w:rFonts w:cs="Arial"/>
          <w:b/>
          <w:noProof/>
          <w:szCs w:val="24"/>
        </w:rPr>
        <w:drawing>
          <wp:anchor distT="0" distB="0" distL="114300" distR="114300" simplePos="0" relativeHeight="251665408" behindDoc="0" locked="0" layoutInCell="1" allowOverlap="1" wp14:anchorId="65C210DA" wp14:editId="7181B21B">
            <wp:simplePos x="0" y="0"/>
            <wp:positionH relativeFrom="margin">
              <wp:align>center</wp:align>
            </wp:positionH>
            <wp:positionV relativeFrom="paragraph">
              <wp:posOffset>8093</wp:posOffset>
            </wp:positionV>
            <wp:extent cx="2343150" cy="1255928"/>
            <wp:effectExtent l="0" t="0" r="0" b="1905"/>
            <wp:wrapThrough wrapText="bothSides">
              <wp:wrapPolygon edited="0">
                <wp:start x="0" y="0"/>
                <wp:lineTo x="0" y="21305"/>
                <wp:lineTo x="21424" y="21305"/>
                <wp:lineTo x="21424" y="0"/>
                <wp:lineTo x="0" y="0"/>
              </wp:wrapPolygon>
            </wp:wrapThrough>
            <wp:docPr id="2" name="Picture 2" descr="Roosevelt Medical Center - RMC - Quality Service, Cari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oosevelt Medical Center - RMC - Quality Service, Caring People"/>
                    <pic:cNvPicPr/>
                  </pic:nvPicPr>
                  <pic:blipFill>
                    <a:blip r:embed="rId9">
                      <a:extLst>
                        <a:ext uri="{28A0092B-C50C-407E-A947-70E740481C1C}">
                          <a14:useLocalDpi xmlns:a14="http://schemas.microsoft.com/office/drawing/2010/main" val="0"/>
                        </a:ext>
                      </a:extLst>
                    </a:blip>
                    <a:stretch>
                      <a:fillRect/>
                    </a:stretch>
                  </pic:blipFill>
                  <pic:spPr>
                    <a:xfrm>
                      <a:off x="0" y="0"/>
                      <a:ext cx="2343150" cy="1255928"/>
                    </a:xfrm>
                    <a:prstGeom prst="rect">
                      <a:avLst/>
                    </a:prstGeom>
                  </pic:spPr>
                </pic:pic>
              </a:graphicData>
            </a:graphic>
          </wp:anchor>
        </w:drawing>
      </w:r>
    </w:p>
    <w:p w14:paraId="09A8C25C" w14:textId="77777777" w:rsidR="00006867" w:rsidRDefault="00006867" w:rsidP="00577E70">
      <w:pPr>
        <w:tabs>
          <w:tab w:val="left" w:pos="270"/>
        </w:tabs>
        <w:spacing w:before="120"/>
        <w:ind w:hanging="450"/>
        <w:jc w:val="center"/>
        <w:rPr>
          <w:rStyle w:val="SubtleEmphasis"/>
          <w:rFonts w:cstheme="minorHAnsi"/>
          <w:b/>
          <w:color w:val="17365D" w:themeColor="text2" w:themeShade="BF"/>
          <w:sz w:val="36"/>
          <w:szCs w:val="36"/>
        </w:rPr>
      </w:pPr>
    </w:p>
    <w:p w14:paraId="502947A8" w14:textId="77777777" w:rsidR="00164010" w:rsidRDefault="00164010" w:rsidP="00577E70">
      <w:pPr>
        <w:tabs>
          <w:tab w:val="left" w:pos="270"/>
        </w:tabs>
        <w:spacing w:before="120"/>
        <w:ind w:hanging="450"/>
        <w:jc w:val="center"/>
        <w:rPr>
          <w:rStyle w:val="SubtleEmphasis"/>
          <w:rFonts w:cstheme="minorHAnsi"/>
          <w:b/>
          <w:color w:val="17365D" w:themeColor="text2" w:themeShade="BF"/>
          <w:sz w:val="36"/>
          <w:szCs w:val="36"/>
        </w:rPr>
      </w:pPr>
    </w:p>
    <w:p w14:paraId="7FBEC94B" w14:textId="77777777" w:rsidR="00164010" w:rsidRDefault="00164010" w:rsidP="00577E70">
      <w:pPr>
        <w:tabs>
          <w:tab w:val="left" w:pos="270"/>
        </w:tabs>
        <w:spacing w:before="120"/>
        <w:ind w:hanging="450"/>
        <w:jc w:val="center"/>
        <w:rPr>
          <w:rStyle w:val="SubtleEmphasis"/>
          <w:rFonts w:cstheme="minorHAnsi"/>
          <w:b/>
          <w:color w:val="17365D" w:themeColor="text2" w:themeShade="BF"/>
          <w:sz w:val="36"/>
          <w:szCs w:val="36"/>
        </w:rPr>
      </w:pPr>
    </w:p>
    <w:p w14:paraId="283F7D91" w14:textId="77777777" w:rsidR="00164010" w:rsidRDefault="00164010" w:rsidP="00577E70">
      <w:pPr>
        <w:tabs>
          <w:tab w:val="left" w:pos="270"/>
        </w:tabs>
        <w:spacing w:before="120"/>
        <w:ind w:hanging="450"/>
        <w:jc w:val="center"/>
        <w:rPr>
          <w:rStyle w:val="SubtleEmphasis"/>
          <w:rFonts w:cstheme="minorHAnsi"/>
          <w:b/>
          <w:color w:val="17365D" w:themeColor="text2" w:themeShade="BF"/>
          <w:sz w:val="36"/>
          <w:szCs w:val="36"/>
        </w:rPr>
      </w:pPr>
    </w:p>
    <w:p w14:paraId="18B4F08D" w14:textId="0A64F411" w:rsidR="00196FC7" w:rsidRPr="00001926" w:rsidRDefault="00164010" w:rsidP="00577E70">
      <w:pPr>
        <w:tabs>
          <w:tab w:val="left" w:pos="270"/>
        </w:tabs>
        <w:spacing w:before="120"/>
        <w:ind w:hanging="450"/>
        <w:jc w:val="center"/>
        <w:rPr>
          <w:rStyle w:val="SubtleEmphasis"/>
          <w:rFonts w:cstheme="minorHAnsi"/>
          <w:b/>
          <w:color w:val="17365D" w:themeColor="text2" w:themeShade="BF"/>
          <w:sz w:val="36"/>
          <w:szCs w:val="36"/>
        </w:rPr>
      </w:pPr>
      <w:r>
        <w:rPr>
          <w:rStyle w:val="SubtleEmphasis"/>
          <w:rFonts w:cstheme="minorHAnsi"/>
          <w:b/>
          <w:color w:val="17365D" w:themeColor="text2" w:themeShade="BF"/>
          <w:sz w:val="36"/>
          <w:szCs w:val="36"/>
        </w:rPr>
        <w:t xml:space="preserve">      </w:t>
      </w:r>
      <w:r w:rsidR="002D5F35">
        <w:rPr>
          <w:rStyle w:val="SubtleEmphasis"/>
          <w:rFonts w:cstheme="minorHAnsi"/>
          <w:b/>
          <w:color w:val="17365D" w:themeColor="text2" w:themeShade="BF"/>
          <w:sz w:val="36"/>
          <w:szCs w:val="36"/>
        </w:rPr>
        <w:t>Culbertson</w:t>
      </w:r>
      <w:r w:rsidR="00196FC7" w:rsidRPr="00001926">
        <w:rPr>
          <w:rStyle w:val="SubtleEmphasis"/>
          <w:rFonts w:cstheme="minorHAnsi"/>
          <w:b/>
          <w:color w:val="17365D" w:themeColor="text2" w:themeShade="BF"/>
          <w:sz w:val="36"/>
          <w:szCs w:val="36"/>
        </w:rPr>
        <w:t>, M</w:t>
      </w:r>
      <w:r w:rsidR="00DD7EC5" w:rsidRPr="00001926">
        <w:rPr>
          <w:rStyle w:val="SubtleEmphasis"/>
          <w:rFonts w:cstheme="minorHAnsi"/>
          <w:b/>
          <w:color w:val="17365D" w:themeColor="text2" w:themeShade="BF"/>
          <w:sz w:val="36"/>
          <w:szCs w:val="36"/>
        </w:rPr>
        <w:t>ontana</w:t>
      </w:r>
    </w:p>
    <w:p w14:paraId="707D0419" w14:textId="5DF3E154" w:rsidR="006F4B9C" w:rsidRPr="00001926" w:rsidRDefault="00164010" w:rsidP="00577E70">
      <w:pPr>
        <w:tabs>
          <w:tab w:val="left" w:pos="270"/>
        </w:tabs>
        <w:spacing w:before="120"/>
        <w:ind w:hanging="450"/>
        <w:jc w:val="center"/>
        <w:rPr>
          <w:rStyle w:val="SubtleEmphasis"/>
          <w:rFonts w:cstheme="minorHAnsi"/>
          <w:b/>
          <w:color w:val="17365D" w:themeColor="text2" w:themeShade="BF"/>
          <w:sz w:val="36"/>
          <w:szCs w:val="36"/>
        </w:rPr>
      </w:pPr>
      <w:r>
        <w:rPr>
          <w:rStyle w:val="SubtleEmphasis"/>
          <w:rFonts w:cstheme="minorHAnsi"/>
          <w:b/>
          <w:color w:val="17365D" w:themeColor="text2" w:themeShade="BF"/>
          <w:sz w:val="36"/>
          <w:szCs w:val="36"/>
        </w:rPr>
        <w:t xml:space="preserve">      </w:t>
      </w:r>
      <w:r w:rsidR="00001926" w:rsidRPr="00CD4D1C">
        <w:rPr>
          <w:rStyle w:val="SubtleEmphasis"/>
          <w:rFonts w:cstheme="minorHAnsi"/>
          <w:b/>
          <w:color w:val="17365D" w:themeColor="text2" w:themeShade="BF"/>
          <w:sz w:val="36"/>
          <w:szCs w:val="36"/>
        </w:rPr>
        <w:t>20</w:t>
      </w:r>
      <w:r w:rsidR="00006867" w:rsidRPr="00CD4D1C">
        <w:rPr>
          <w:rStyle w:val="SubtleEmphasis"/>
          <w:rFonts w:cstheme="minorHAnsi"/>
          <w:b/>
          <w:color w:val="17365D" w:themeColor="text2" w:themeShade="BF"/>
          <w:sz w:val="36"/>
          <w:szCs w:val="36"/>
        </w:rPr>
        <w:t>2</w:t>
      </w:r>
      <w:r w:rsidR="002D5F35" w:rsidRPr="00CD4D1C">
        <w:rPr>
          <w:rStyle w:val="SubtleEmphasis"/>
          <w:rFonts w:cstheme="minorHAnsi"/>
          <w:b/>
          <w:color w:val="17365D" w:themeColor="text2" w:themeShade="BF"/>
          <w:sz w:val="36"/>
          <w:szCs w:val="36"/>
        </w:rPr>
        <w:t>1</w:t>
      </w:r>
      <w:r w:rsidR="00DF0818" w:rsidRPr="00CD4D1C">
        <w:rPr>
          <w:rStyle w:val="SubtleEmphasis"/>
          <w:rFonts w:cstheme="minorHAnsi"/>
          <w:b/>
          <w:color w:val="17365D" w:themeColor="text2" w:themeShade="BF"/>
          <w:sz w:val="36"/>
          <w:szCs w:val="36"/>
        </w:rPr>
        <w:t>-202</w:t>
      </w:r>
      <w:r w:rsidR="002D5F35" w:rsidRPr="00CD4D1C">
        <w:rPr>
          <w:rStyle w:val="SubtleEmphasis"/>
          <w:rFonts w:cstheme="minorHAnsi"/>
          <w:b/>
          <w:color w:val="17365D" w:themeColor="text2" w:themeShade="BF"/>
          <w:sz w:val="36"/>
          <w:szCs w:val="36"/>
        </w:rPr>
        <w:t>4</w:t>
      </w:r>
    </w:p>
    <w:p w14:paraId="071319BD" w14:textId="77777777" w:rsidR="00196FC7" w:rsidRPr="00001926" w:rsidRDefault="00196FC7" w:rsidP="00577E70">
      <w:pPr>
        <w:jc w:val="center"/>
        <w:rPr>
          <w:rFonts w:cstheme="minorHAnsi"/>
          <w:b/>
          <w:sz w:val="28"/>
          <w:szCs w:val="28"/>
          <w:u w:val="single"/>
        </w:rPr>
      </w:pPr>
    </w:p>
    <w:p w14:paraId="23E4E7F4" w14:textId="77777777" w:rsidR="00316070" w:rsidRPr="00001926" w:rsidRDefault="00316070" w:rsidP="00207F21">
      <w:pPr>
        <w:spacing w:after="200" w:line="276" w:lineRule="auto"/>
        <w:ind w:firstLine="720"/>
        <w:rPr>
          <w:rFonts w:cstheme="minorHAnsi"/>
          <w:b/>
          <w:sz w:val="28"/>
          <w:szCs w:val="28"/>
          <w:highlight w:val="magenta"/>
          <w:u w:val="single"/>
        </w:rPr>
      </w:pPr>
    </w:p>
    <w:sdt>
      <w:sdtPr>
        <w:rPr>
          <w:rFonts w:asciiTheme="minorHAnsi" w:eastAsiaTheme="minorEastAsia" w:hAnsiTheme="minorHAnsi" w:cstheme="minorHAnsi"/>
          <w:b w:val="0"/>
          <w:bCs w:val="0"/>
          <w:color w:val="auto"/>
          <w:sz w:val="24"/>
          <w:szCs w:val="22"/>
          <w:lang w:eastAsia="en-US" w:bidi="en-US"/>
        </w:rPr>
        <w:id w:val="1438024690"/>
        <w:docPartObj>
          <w:docPartGallery w:val="Table of Contents"/>
          <w:docPartUnique/>
        </w:docPartObj>
      </w:sdtPr>
      <w:sdtEndPr>
        <w:rPr>
          <w:noProof/>
        </w:rPr>
      </w:sdtEndPr>
      <w:sdtContent>
        <w:p w14:paraId="55082467" w14:textId="1AE7EB36" w:rsidR="003B37B2" w:rsidRPr="00116592" w:rsidRDefault="003B37B2" w:rsidP="00116592">
          <w:pPr>
            <w:pStyle w:val="TOCHeading"/>
            <w:jc w:val="center"/>
            <w:rPr>
              <w:rStyle w:val="Emphasis"/>
              <w:rFonts w:asciiTheme="minorHAnsi" w:hAnsiTheme="minorHAnsi" w:cstheme="minorHAnsi"/>
              <w:i w:val="0"/>
              <w:iCs w:val="0"/>
            </w:rPr>
          </w:pPr>
          <w:r w:rsidRPr="00001926">
            <w:rPr>
              <w:rFonts w:asciiTheme="minorHAnsi" w:hAnsiTheme="minorHAnsi" w:cstheme="minorHAnsi"/>
            </w:rPr>
            <w:t>Table of Contents</w:t>
          </w:r>
        </w:p>
        <w:p w14:paraId="3FED4BF2" w14:textId="3CD36EC0" w:rsidR="00184D3C" w:rsidRDefault="003B37B2" w:rsidP="00184D3C">
          <w:pPr>
            <w:pStyle w:val="TOC1"/>
            <w:spacing w:line="360" w:lineRule="auto"/>
            <w:rPr>
              <w:noProof/>
              <w:sz w:val="22"/>
              <w:lang w:bidi="ar-SA"/>
            </w:rPr>
          </w:pPr>
          <w:r w:rsidRPr="00EE318D">
            <w:rPr>
              <w:rStyle w:val="Emphasis"/>
              <w:rFonts w:cstheme="minorHAnsi"/>
              <w:i w:val="0"/>
              <w:iCs w:val="0"/>
            </w:rPr>
            <w:fldChar w:fldCharType="begin"/>
          </w:r>
          <w:r w:rsidRPr="00EE318D">
            <w:rPr>
              <w:rStyle w:val="Emphasis"/>
              <w:rFonts w:cstheme="minorHAnsi"/>
              <w:i w:val="0"/>
              <w:iCs w:val="0"/>
            </w:rPr>
            <w:instrText xml:space="preserve"> TOC \o "1-3" \h \z \u </w:instrText>
          </w:r>
          <w:r w:rsidRPr="00EE318D">
            <w:rPr>
              <w:rStyle w:val="Emphasis"/>
              <w:rFonts w:cstheme="minorHAnsi"/>
              <w:i w:val="0"/>
              <w:iCs w:val="0"/>
            </w:rPr>
            <w:fldChar w:fldCharType="separate"/>
          </w:r>
          <w:hyperlink w:anchor="_Toc66972433" w:history="1">
            <w:r w:rsidR="00184D3C" w:rsidRPr="00B13547">
              <w:rPr>
                <w:rStyle w:val="Hyperlink"/>
                <w:rFonts w:cstheme="minorHAnsi"/>
                <w:noProof/>
              </w:rPr>
              <w:t>The Implementation Planning Process</w:t>
            </w:r>
            <w:r w:rsidR="00184D3C">
              <w:rPr>
                <w:noProof/>
                <w:webHidden/>
              </w:rPr>
              <w:tab/>
            </w:r>
            <w:r w:rsidR="00184D3C">
              <w:rPr>
                <w:noProof/>
                <w:webHidden/>
              </w:rPr>
              <w:fldChar w:fldCharType="begin"/>
            </w:r>
            <w:r w:rsidR="00184D3C">
              <w:rPr>
                <w:noProof/>
                <w:webHidden/>
              </w:rPr>
              <w:instrText xml:space="preserve"> PAGEREF _Toc66972433 \h </w:instrText>
            </w:r>
            <w:r w:rsidR="00184D3C">
              <w:rPr>
                <w:noProof/>
                <w:webHidden/>
              </w:rPr>
            </w:r>
            <w:r w:rsidR="00184D3C">
              <w:rPr>
                <w:noProof/>
                <w:webHidden/>
              </w:rPr>
              <w:fldChar w:fldCharType="separate"/>
            </w:r>
            <w:r w:rsidR="00184D3C">
              <w:rPr>
                <w:noProof/>
                <w:webHidden/>
              </w:rPr>
              <w:t>3</w:t>
            </w:r>
            <w:r w:rsidR="00184D3C">
              <w:rPr>
                <w:noProof/>
                <w:webHidden/>
              </w:rPr>
              <w:fldChar w:fldCharType="end"/>
            </w:r>
          </w:hyperlink>
        </w:p>
        <w:p w14:paraId="0D8747A0" w14:textId="7EADBD51" w:rsidR="00184D3C" w:rsidRDefault="005A3C23" w:rsidP="00184D3C">
          <w:pPr>
            <w:pStyle w:val="TOC1"/>
            <w:spacing w:line="360" w:lineRule="auto"/>
            <w:rPr>
              <w:noProof/>
              <w:sz w:val="22"/>
              <w:lang w:bidi="ar-SA"/>
            </w:rPr>
          </w:pPr>
          <w:hyperlink w:anchor="_Toc66972434" w:history="1">
            <w:r w:rsidR="00184D3C" w:rsidRPr="00B13547">
              <w:rPr>
                <w:rStyle w:val="Hyperlink"/>
                <w:rFonts w:cstheme="minorHAnsi"/>
                <w:noProof/>
              </w:rPr>
              <w:t>Prioritizing the Community Health Needs</w:t>
            </w:r>
            <w:r w:rsidR="00184D3C">
              <w:rPr>
                <w:noProof/>
                <w:webHidden/>
              </w:rPr>
              <w:tab/>
            </w:r>
            <w:r w:rsidR="00184D3C">
              <w:rPr>
                <w:noProof/>
                <w:webHidden/>
              </w:rPr>
              <w:fldChar w:fldCharType="begin"/>
            </w:r>
            <w:r w:rsidR="00184D3C">
              <w:rPr>
                <w:noProof/>
                <w:webHidden/>
              </w:rPr>
              <w:instrText xml:space="preserve"> PAGEREF _Toc66972434 \h </w:instrText>
            </w:r>
            <w:r w:rsidR="00184D3C">
              <w:rPr>
                <w:noProof/>
                <w:webHidden/>
              </w:rPr>
            </w:r>
            <w:r w:rsidR="00184D3C">
              <w:rPr>
                <w:noProof/>
                <w:webHidden/>
              </w:rPr>
              <w:fldChar w:fldCharType="separate"/>
            </w:r>
            <w:r w:rsidR="00184D3C">
              <w:rPr>
                <w:noProof/>
                <w:webHidden/>
              </w:rPr>
              <w:t>5</w:t>
            </w:r>
            <w:r w:rsidR="00184D3C">
              <w:rPr>
                <w:noProof/>
                <w:webHidden/>
              </w:rPr>
              <w:fldChar w:fldCharType="end"/>
            </w:r>
          </w:hyperlink>
        </w:p>
        <w:p w14:paraId="19D38E42" w14:textId="6E5D7D0F" w:rsidR="00184D3C" w:rsidRDefault="005A3C23" w:rsidP="00184D3C">
          <w:pPr>
            <w:pStyle w:val="TOC2"/>
            <w:tabs>
              <w:tab w:val="right" w:leader="dot" w:pos="12950"/>
            </w:tabs>
            <w:spacing w:line="360" w:lineRule="auto"/>
            <w:rPr>
              <w:noProof/>
              <w:sz w:val="22"/>
              <w:lang w:bidi="ar-SA"/>
            </w:rPr>
          </w:pPr>
          <w:hyperlink w:anchor="_Toc66972435" w:history="1">
            <w:r w:rsidR="00184D3C" w:rsidRPr="00B13547">
              <w:rPr>
                <w:rStyle w:val="Hyperlink"/>
                <w:rFonts w:cstheme="minorHAnsi"/>
                <w:noProof/>
              </w:rPr>
              <w:t>RMC's Existing Presence in the Community</w:t>
            </w:r>
            <w:r w:rsidR="00184D3C">
              <w:rPr>
                <w:noProof/>
                <w:webHidden/>
              </w:rPr>
              <w:tab/>
            </w:r>
            <w:r w:rsidR="00184D3C">
              <w:rPr>
                <w:noProof/>
                <w:webHidden/>
              </w:rPr>
              <w:fldChar w:fldCharType="begin"/>
            </w:r>
            <w:r w:rsidR="00184D3C">
              <w:rPr>
                <w:noProof/>
                <w:webHidden/>
              </w:rPr>
              <w:instrText xml:space="preserve"> PAGEREF _Toc66972435 \h </w:instrText>
            </w:r>
            <w:r w:rsidR="00184D3C">
              <w:rPr>
                <w:noProof/>
                <w:webHidden/>
              </w:rPr>
            </w:r>
            <w:r w:rsidR="00184D3C">
              <w:rPr>
                <w:noProof/>
                <w:webHidden/>
              </w:rPr>
              <w:fldChar w:fldCharType="separate"/>
            </w:r>
            <w:r w:rsidR="00184D3C">
              <w:rPr>
                <w:noProof/>
                <w:webHidden/>
              </w:rPr>
              <w:t>5</w:t>
            </w:r>
            <w:r w:rsidR="00184D3C">
              <w:rPr>
                <w:noProof/>
                <w:webHidden/>
              </w:rPr>
              <w:fldChar w:fldCharType="end"/>
            </w:r>
          </w:hyperlink>
        </w:p>
        <w:p w14:paraId="6405383D" w14:textId="31997B83" w:rsidR="00184D3C" w:rsidRDefault="005A3C23" w:rsidP="00184D3C">
          <w:pPr>
            <w:pStyle w:val="TOC2"/>
            <w:tabs>
              <w:tab w:val="right" w:leader="dot" w:pos="12950"/>
            </w:tabs>
            <w:spacing w:line="360" w:lineRule="auto"/>
            <w:rPr>
              <w:noProof/>
              <w:sz w:val="22"/>
              <w:lang w:bidi="ar-SA"/>
            </w:rPr>
          </w:pPr>
          <w:hyperlink w:anchor="_Toc66972436" w:history="1">
            <w:r w:rsidR="00184D3C" w:rsidRPr="00B13547">
              <w:rPr>
                <w:rStyle w:val="Hyperlink"/>
                <w:rFonts w:cstheme="minorHAnsi"/>
                <w:noProof/>
              </w:rPr>
              <w:t>List of Available Community Partnerships and Facility Resources to Address Needs</w:t>
            </w:r>
            <w:r w:rsidR="00184D3C">
              <w:rPr>
                <w:noProof/>
                <w:webHidden/>
              </w:rPr>
              <w:tab/>
            </w:r>
            <w:r w:rsidR="00184D3C">
              <w:rPr>
                <w:noProof/>
                <w:webHidden/>
              </w:rPr>
              <w:fldChar w:fldCharType="begin"/>
            </w:r>
            <w:r w:rsidR="00184D3C">
              <w:rPr>
                <w:noProof/>
                <w:webHidden/>
              </w:rPr>
              <w:instrText xml:space="preserve"> PAGEREF _Toc66972436 \h </w:instrText>
            </w:r>
            <w:r w:rsidR="00184D3C">
              <w:rPr>
                <w:noProof/>
                <w:webHidden/>
              </w:rPr>
            </w:r>
            <w:r w:rsidR="00184D3C">
              <w:rPr>
                <w:noProof/>
                <w:webHidden/>
              </w:rPr>
              <w:fldChar w:fldCharType="separate"/>
            </w:r>
            <w:r w:rsidR="00184D3C">
              <w:rPr>
                <w:noProof/>
                <w:webHidden/>
              </w:rPr>
              <w:t>6</w:t>
            </w:r>
            <w:r w:rsidR="00184D3C">
              <w:rPr>
                <w:noProof/>
                <w:webHidden/>
              </w:rPr>
              <w:fldChar w:fldCharType="end"/>
            </w:r>
          </w:hyperlink>
        </w:p>
        <w:p w14:paraId="374B7A31" w14:textId="1D2EF333" w:rsidR="00184D3C" w:rsidRDefault="005A3C23" w:rsidP="00184D3C">
          <w:pPr>
            <w:pStyle w:val="TOC2"/>
            <w:tabs>
              <w:tab w:val="right" w:leader="dot" w:pos="12950"/>
            </w:tabs>
            <w:spacing w:line="360" w:lineRule="auto"/>
            <w:rPr>
              <w:noProof/>
              <w:sz w:val="22"/>
              <w:lang w:bidi="ar-SA"/>
            </w:rPr>
          </w:pPr>
          <w:hyperlink w:anchor="_Toc66972437" w:history="1">
            <w:r w:rsidR="00184D3C" w:rsidRPr="00B13547">
              <w:rPr>
                <w:rStyle w:val="Hyperlink"/>
                <w:rFonts w:cstheme="minorHAnsi"/>
                <w:noProof/>
              </w:rPr>
              <w:t>Roosevelt County Indicators</w:t>
            </w:r>
            <w:r w:rsidR="00184D3C">
              <w:rPr>
                <w:noProof/>
                <w:webHidden/>
              </w:rPr>
              <w:tab/>
            </w:r>
            <w:r w:rsidR="00184D3C">
              <w:rPr>
                <w:noProof/>
                <w:webHidden/>
              </w:rPr>
              <w:fldChar w:fldCharType="begin"/>
            </w:r>
            <w:r w:rsidR="00184D3C">
              <w:rPr>
                <w:noProof/>
                <w:webHidden/>
              </w:rPr>
              <w:instrText xml:space="preserve"> PAGEREF _Toc66972437 \h </w:instrText>
            </w:r>
            <w:r w:rsidR="00184D3C">
              <w:rPr>
                <w:noProof/>
                <w:webHidden/>
              </w:rPr>
            </w:r>
            <w:r w:rsidR="00184D3C">
              <w:rPr>
                <w:noProof/>
                <w:webHidden/>
              </w:rPr>
              <w:fldChar w:fldCharType="separate"/>
            </w:r>
            <w:r w:rsidR="00184D3C">
              <w:rPr>
                <w:noProof/>
                <w:webHidden/>
              </w:rPr>
              <w:t>7</w:t>
            </w:r>
            <w:r w:rsidR="00184D3C">
              <w:rPr>
                <w:noProof/>
                <w:webHidden/>
              </w:rPr>
              <w:fldChar w:fldCharType="end"/>
            </w:r>
          </w:hyperlink>
        </w:p>
        <w:p w14:paraId="659B7135" w14:textId="46A94135" w:rsidR="00184D3C" w:rsidRDefault="005A3C23" w:rsidP="00184D3C">
          <w:pPr>
            <w:pStyle w:val="TOC2"/>
            <w:tabs>
              <w:tab w:val="right" w:leader="dot" w:pos="12950"/>
            </w:tabs>
            <w:spacing w:line="360" w:lineRule="auto"/>
            <w:rPr>
              <w:noProof/>
              <w:sz w:val="22"/>
              <w:lang w:bidi="ar-SA"/>
            </w:rPr>
          </w:pPr>
          <w:hyperlink w:anchor="_Toc66972438" w:history="1">
            <w:r w:rsidR="00184D3C" w:rsidRPr="00B13547">
              <w:rPr>
                <w:rStyle w:val="Hyperlink"/>
                <w:rFonts w:cstheme="minorHAnsi"/>
                <w:noProof/>
              </w:rPr>
              <w:t>Public Health and Underserved Populations Consultation Summaries</w:t>
            </w:r>
            <w:r w:rsidR="00184D3C">
              <w:rPr>
                <w:noProof/>
                <w:webHidden/>
              </w:rPr>
              <w:tab/>
            </w:r>
            <w:r w:rsidR="00184D3C">
              <w:rPr>
                <w:noProof/>
                <w:webHidden/>
              </w:rPr>
              <w:fldChar w:fldCharType="begin"/>
            </w:r>
            <w:r w:rsidR="00184D3C">
              <w:rPr>
                <w:noProof/>
                <w:webHidden/>
              </w:rPr>
              <w:instrText xml:space="preserve"> PAGEREF _Toc66972438 \h </w:instrText>
            </w:r>
            <w:r w:rsidR="00184D3C">
              <w:rPr>
                <w:noProof/>
                <w:webHidden/>
              </w:rPr>
            </w:r>
            <w:r w:rsidR="00184D3C">
              <w:rPr>
                <w:noProof/>
                <w:webHidden/>
              </w:rPr>
              <w:fldChar w:fldCharType="separate"/>
            </w:r>
            <w:r w:rsidR="00184D3C">
              <w:rPr>
                <w:noProof/>
                <w:webHidden/>
              </w:rPr>
              <w:t>8</w:t>
            </w:r>
            <w:r w:rsidR="00184D3C">
              <w:rPr>
                <w:noProof/>
                <w:webHidden/>
              </w:rPr>
              <w:fldChar w:fldCharType="end"/>
            </w:r>
          </w:hyperlink>
        </w:p>
        <w:p w14:paraId="1752DC11" w14:textId="662AC9B0" w:rsidR="00184D3C" w:rsidRDefault="005A3C23" w:rsidP="00184D3C">
          <w:pPr>
            <w:pStyle w:val="TOC1"/>
            <w:spacing w:line="360" w:lineRule="auto"/>
            <w:rPr>
              <w:noProof/>
              <w:sz w:val="22"/>
              <w:lang w:bidi="ar-SA"/>
            </w:rPr>
          </w:pPr>
          <w:hyperlink w:anchor="_Toc66972439" w:history="1">
            <w:r w:rsidR="00184D3C" w:rsidRPr="00B13547">
              <w:rPr>
                <w:rStyle w:val="Hyperlink"/>
                <w:rFonts w:cstheme="minorHAnsi"/>
                <w:noProof/>
              </w:rPr>
              <w:t>Needs Identified and Prioritized</w:t>
            </w:r>
            <w:r w:rsidR="00184D3C">
              <w:rPr>
                <w:noProof/>
                <w:webHidden/>
              </w:rPr>
              <w:tab/>
            </w:r>
            <w:r w:rsidR="00184D3C">
              <w:rPr>
                <w:noProof/>
                <w:webHidden/>
              </w:rPr>
              <w:fldChar w:fldCharType="begin"/>
            </w:r>
            <w:r w:rsidR="00184D3C">
              <w:rPr>
                <w:noProof/>
                <w:webHidden/>
              </w:rPr>
              <w:instrText xml:space="preserve"> PAGEREF _Toc66972439 \h </w:instrText>
            </w:r>
            <w:r w:rsidR="00184D3C">
              <w:rPr>
                <w:noProof/>
                <w:webHidden/>
              </w:rPr>
            </w:r>
            <w:r w:rsidR="00184D3C">
              <w:rPr>
                <w:noProof/>
                <w:webHidden/>
              </w:rPr>
              <w:fldChar w:fldCharType="separate"/>
            </w:r>
            <w:r w:rsidR="00184D3C">
              <w:rPr>
                <w:noProof/>
                <w:webHidden/>
              </w:rPr>
              <w:t>10</w:t>
            </w:r>
            <w:r w:rsidR="00184D3C">
              <w:rPr>
                <w:noProof/>
                <w:webHidden/>
              </w:rPr>
              <w:fldChar w:fldCharType="end"/>
            </w:r>
          </w:hyperlink>
        </w:p>
        <w:p w14:paraId="60D13B89" w14:textId="0788DEB7" w:rsidR="00184D3C" w:rsidRDefault="005A3C23" w:rsidP="00184D3C">
          <w:pPr>
            <w:pStyle w:val="TOC2"/>
            <w:tabs>
              <w:tab w:val="right" w:leader="dot" w:pos="12950"/>
            </w:tabs>
            <w:spacing w:line="360" w:lineRule="auto"/>
            <w:rPr>
              <w:noProof/>
              <w:sz w:val="22"/>
              <w:lang w:bidi="ar-SA"/>
            </w:rPr>
          </w:pPr>
          <w:hyperlink w:anchor="_Toc66972440" w:history="1">
            <w:r w:rsidR="00184D3C" w:rsidRPr="00B13547">
              <w:rPr>
                <w:rStyle w:val="Hyperlink"/>
                <w:rFonts w:cstheme="minorHAnsi"/>
                <w:i/>
                <w:noProof/>
              </w:rPr>
              <w:t>Prioritized Needs to Address</w:t>
            </w:r>
            <w:r w:rsidR="00184D3C">
              <w:rPr>
                <w:noProof/>
                <w:webHidden/>
              </w:rPr>
              <w:tab/>
            </w:r>
            <w:r w:rsidR="00184D3C">
              <w:rPr>
                <w:noProof/>
                <w:webHidden/>
              </w:rPr>
              <w:fldChar w:fldCharType="begin"/>
            </w:r>
            <w:r w:rsidR="00184D3C">
              <w:rPr>
                <w:noProof/>
                <w:webHidden/>
              </w:rPr>
              <w:instrText xml:space="preserve"> PAGEREF _Toc66972440 \h </w:instrText>
            </w:r>
            <w:r w:rsidR="00184D3C">
              <w:rPr>
                <w:noProof/>
                <w:webHidden/>
              </w:rPr>
            </w:r>
            <w:r w:rsidR="00184D3C">
              <w:rPr>
                <w:noProof/>
                <w:webHidden/>
              </w:rPr>
              <w:fldChar w:fldCharType="separate"/>
            </w:r>
            <w:r w:rsidR="00184D3C">
              <w:rPr>
                <w:noProof/>
                <w:webHidden/>
              </w:rPr>
              <w:t>10</w:t>
            </w:r>
            <w:r w:rsidR="00184D3C">
              <w:rPr>
                <w:noProof/>
                <w:webHidden/>
              </w:rPr>
              <w:fldChar w:fldCharType="end"/>
            </w:r>
          </w:hyperlink>
        </w:p>
        <w:p w14:paraId="55E5DBEC" w14:textId="63A6DD2E" w:rsidR="00184D3C" w:rsidRDefault="005A3C23" w:rsidP="00184D3C">
          <w:pPr>
            <w:pStyle w:val="TOC2"/>
            <w:tabs>
              <w:tab w:val="right" w:leader="dot" w:pos="12950"/>
            </w:tabs>
            <w:spacing w:line="360" w:lineRule="auto"/>
            <w:rPr>
              <w:noProof/>
              <w:sz w:val="22"/>
              <w:lang w:bidi="ar-SA"/>
            </w:rPr>
          </w:pPr>
          <w:hyperlink w:anchor="_Toc66972441" w:history="1">
            <w:r w:rsidR="00184D3C" w:rsidRPr="00B13547">
              <w:rPr>
                <w:rStyle w:val="Hyperlink"/>
                <w:rFonts w:cstheme="minorHAnsi"/>
                <w:i/>
                <w:noProof/>
              </w:rPr>
              <w:t>Needs Unable to Address</w:t>
            </w:r>
            <w:r w:rsidR="00184D3C">
              <w:rPr>
                <w:noProof/>
                <w:webHidden/>
              </w:rPr>
              <w:tab/>
            </w:r>
            <w:r w:rsidR="00184D3C">
              <w:rPr>
                <w:noProof/>
                <w:webHidden/>
              </w:rPr>
              <w:fldChar w:fldCharType="begin"/>
            </w:r>
            <w:r w:rsidR="00184D3C">
              <w:rPr>
                <w:noProof/>
                <w:webHidden/>
              </w:rPr>
              <w:instrText xml:space="preserve"> PAGEREF _Toc66972441 \h </w:instrText>
            </w:r>
            <w:r w:rsidR="00184D3C">
              <w:rPr>
                <w:noProof/>
                <w:webHidden/>
              </w:rPr>
            </w:r>
            <w:r w:rsidR="00184D3C">
              <w:rPr>
                <w:noProof/>
                <w:webHidden/>
              </w:rPr>
              <w:fldChar w:fldCharType="separate"/>
            </w:r>
            <w:r w:rsidR="00184D3C">
              <w:rPr>
                <w:noProof/>
                <w:webHidden/>
              </w:rPr>
              <w:t>11</w:t>
            </w:r>
            <w:r w:rsidR="00184D3C">
              <w:rPr>
                <w:noProof/>
                <w:webHidden/>
              </w:rPr>
              <w:fldChar w:fldCharType="end"/>
            </w:r>
          </w:hyperlink>
        </w:p>
        <w:p w14:paraId="6E32CED0" w14:textId="559FEF02" w:rsidR="00184D3C" w:rsidRDefault="005A3C23" w:rsidP="00184D3C">
          <w:pPr>
            <w:pStyle w:val="TOC1"/>
            <w:spacing w:line="360" w:lineRule="auto"/>
            <w:rPr>
              <w:noProof/>
              <w:sz w:val="22"/>
              <w:lang w:bidi="ar-SA"/>
            </w:rPr>
          </w:pPr>
          <w:hyperlink w:anchor="_Toc66972442" w:history="1">
            <w:r w:rsidR="00184D3C" w:rsidRPr="00B13547">
              <w:rPr>
                <w:rStyle w:val="Hyperlink"/>
                <w:rFonts w:cstheme="minorHAnsi"/>
                <w:noProof/>
              </w:rPr>
              <w:t>Executive Summary</w:t>
            </w:r>
            <w:r w:rsidR="00184D3C">
              <w:rPr>
                <w:noProof/>
                <w:webHidden/>
              </w:rPr>
              <w:tab/>
            </w:r>
            <w:r w:rsidR="00184D3C">
              <w:rPr>
                <w:noProof/>
                <w:webHidden/>
              </w:rPr>
              <w:fldChar w:fldCharType="begin"/>
            </w:r>
            <w:r w:rsidR="00184D3C">
              <w:rPr>
                <w:noProof/>
                <w:webHidden/>
              </w:rPr>
              <w:instrText xml:space="preserve"> PAGEREF _Toc66972442 \h </w:instrText>
            </w:r>
            <w:r w:rsidR="00184D3C">
              <w:rPr>
                <w:noProof/>
                <w:webHidden/>
              </w:rPr>
            </w:r>
            <w:r w:rsidR="00184D3C">
              <w:rPr>
                <w:noProof/>
                <w:webHidden/>
              </w:rPr>
              <w:fldChar w:fldCharType="separate"/>
            </w:r>
            <w:r w:rsidR="00184D3C">
              <w:rPr>
                <w:noProof/>
                <w:webHidden/>
              </w:rPr>
              <w:t>12</w:t>
            </w:r>
            <w:r w:rsidR="00184D3C">
              <w:rPr>
                <w:noProof/>
                <w:webHidden/>
              </w:rPr>
              <w:fldChar w:fldCharType="end"/>
            </w:r>
          </w:hyperlink>
        </w:p>
        <w:p w14:paraId="2E34F8DA" w14:textId="75B0F4F2" w:rsidR="00184D3C" w:rsidRDefault="005A3C23" w:rsidP="00184D3C">
          <w:pPr>
            <w:pStyle w:val="TOC1"/>
            <w:spacing w:line="360" w:lineRule="auto"/>
            <w:rPr>
              <w:noProof/>
              <w:sz w:val="22"/>
              <w:lang w:bidi="ar-SA"/>
            </w:rPr>
          </w:pPr>
          <w:hyperlink w:anchor="_Toc66972443" w:history="1">
            <w:r w:rsidR="00184D3C" w:rsidRPr="00B13547">
              <w:rPr>
                <w:rStyle w:val="Hyperlink"/>
                <w:rFonts w:cstheme="minorHAnsi"/>
                <w:noProof/>
              </w:rPr>
              <w:t>Implementation Plan Grid</w:t>
            </w:r>
            <w:r w:rsidR="00184D3C">
              <w:rPr>
                <w:noProof/>
                <w:webHidden/>
              </w:rPr>
              <w:tab/>
            </w:r>
            <w:r w:rsidR="00184D3C">
              <w:rPr>
                <w:noProof/>
                <w:webHidden/>
              </w:rPr>
              <w:fldChar w:fldCharType="begin"/>
            </w:r>
            <w:r w:rsidR="00184D3C">
              <w:rPr>
                <w:noProof/>
                <w:webHidden/>
              </w:rPr>
              <w:instrText xml:space="preserve"> PAGEREF _Toc66972443 \h </w:instrText>
            </w:r>
            <w:r w:rsidR="00184D3C">
              <w:rPr>
                <w:noProof/>
                <w:webHidden/>
              </w:rPr>
            </w:r>
            <w:r w:rsidR="00184D3C">
              <w:rPr>
                <w:noProof/>
                <w:webHidden/>
              </w:rPr>
              <w:fldChar w:fldCharType="separate"/>
            </w:r>
            <w:r w:rsidR="00184D3C">
              <w:rPr>
                <w:noProof/>
                <w:webHidden/>
              </w:rPr>
              <w:t>15</w:t>
            </w:r>
            <w:r w:rsidR="00184D3C">
              <w:rPr>
                <w:noProof/>
                <w:webHidden/>
              </w:rPr>
              <w:fldChar w:fldCharType="end"/>
            </w:r>
          </w:hyperlink>
        </w:p>
        <w:p w14:paraId="413B7D44" w14:textId="7FA17425" w:rsidR="00184D3C" w:rsidRDefault="005A3C23" w:rsidP="00184D3C">
          <w:pPr>
            <w:pStyle w:val="TOC1"/>
            <w:spacing w:line="360" w:lineRule="auto"/>
            <w:rPr>
              <w:noProof/>
              <w:sz w:val="22"/>
              <w:lang w:bidi="ar-SA"/>
            </w:rPr>
          </w:pPr>
          <w:hyperlink w:anchor="_Toc66972444" w:history="1">
            <w:r w:rsidR="00184D3C" w:rsidRPr="00184D3C">
              <w:rPr>
                <w:rStyle w:val="Hyperlink"/>
                <w:rFonts w:cstheme="minorHAnsi"/>
                <w:noProof/>
              </w:rPr>
              <w:t>Needs Not Addressed and Justification</w:t>
            </w:r>
            <w:r w:rsidR="00184D3C" w:rsidRPr="00184D3C">
              <w:rPr>
                <w:noProof/>
                <w:webHidden/>
              </w:rPr>
              <w:tab/>
            </w:r>
            <w:r w:rsidR="00184D3C" w:rsidRPr="00184D3C">
              <w:rPr>
                <w:noProof/>
                <w:webHidden/>
              </w:rPr>
              <w:fldChar w:fldCharType="begin"/>
            </w:r>
            <w:r w:rsidR="00184D3C" w:rsidRPr="00184D3C">
              <w:rPr>
                <w:noProof/>
                <w:webHidden/>
              </w:rPr>
              <w:instrText xml:space="preserve"> PAGEREF _Toc66972444 \h </w:instrText>
            </w:r>
            <w:r w:rsidR="00184D3C" w:rsidRPr="00184D3C">
              <w:rPr>
                <w:noProof/>
                <w:webHidden/>
              </w:rPr>
            </w:r>
            <w:r w:rsidR="00184D3C" w:rsidRPr="00184D3C">
              <w:rPr>
                <w:noProof/>
                <w:webHidden/>
              </w:rPr>
              <w:fldChar w:fldCharType="separate"/>
            </w:r>
            <w:r w:rsidR="00184D3C" w:rsidRPr="00184D3C">
              <w:rPr>
                <w:noProof/>
                <w:webHidden/>
              </w:rPr>
              <w:t>27</w:t>
            </w:r>
            <w:r w:rsidR="00184D3C" w:rsidRPr="00184D3C">
              <w:rPr>
                <w:noProof/>
                <w:webHidden/>
              </w:rPr>
              <w:fldChar w:fldCharType="end"/>
            </w:r>
          </w:hyperlink>
        </w:p>
        <w:p w14:paraId="22416AC7" w14:textId="30499C68" w:rsidR="00184D3C" w:rsidRDefault="005A3C23" w:rsidP="00184D3C">
          <w:pPr>
            <w:pStyle w:val="TOC1"/>
            <w:spacing w:line="360" w:lineRule="auto"/>
            <w:rPr>
              <w:noProof/>
              <w:sz w:val="22"/>
              <w:lang w:bidi="ar-SA"/>
            </w:rPr>
          </w:pPr>
          <w:hyperlink w:anchor="_Toc66972445" w:history="1">
            <w:r w:rsidR="00184D3C" w:rsidRPr="00B13547">
              <w:rPr>
                <w:rStyle w:val="Hyperlink"/>
                <w:rFonts w:cstheme="minorHAnsi"/>
                <w:noProof/>
              </w:rPr>
              <w:t>Dissemination of Needs Assessment</w:t>
            </w:r>
            <w:r w:rsidR="00184D3C">
              <w:rPr>
                <w:noProof/>
                <w:webHidden/>
              </w:rPr>
              <w:tab/>
            </w:r>
            <w:r w:rsidR="00184D3C">
              <w:rPr>
                <w:noProof/>
                <w:webHidden/>
              </w:rPr>
              <w:fldChar w:fldCharType="begin"/>
            </w:r>
            <w:r w:rsidR="00184D3C">
              <w:rPr>
                <w:noProof/>
                <w:webHidden/>
              </w:rPr>
              <w:instrText xml:space="preserve"> PAGEREF _Toc66972445 \h </w:instrText>
            </w:r>
            <w:r w:rsidR="00184D3C">
              <w:rPr>
                <w:noProof/>
                <w:webHidden/>
              </w:rPr>
            </w:r>
            <w:r w:rsidR="00184D3C">
              <w:rPr>
                <w:noProof/>
                <w:webHidden/>
              </w:rPr>
              <w:fldChar w:fldCharType="separate"/>
            </w:r>
            <w:r w:rsidR="00184D3C">
              <w:rPr>
                <w:noProof/>
                <w:webHidden/>
              </w:rPr>
              <w:t>29</w:t>
            </w:r>
            <w:r w:rsidR="00184D3C">
              <w:rPr>
                <w:noProof/>
                <w:webHidden/>
              </w:rPr>
              <w:fldChar w:fldCharType="end"/>
            </w:r>
          </w:hyperlink>
        </w:p>
        <w:p w14:paraId="2F8816F4" w14:textId="42AA1C4D" w:rsidR="003B37B2" w:rsidRPr="00EE318D" w:rsidRDefault="003B37B2" w:rsidP="00184D3C">
          <w:pPr>
            <w:spacing w:line="360" w:lineRule="auto"/>
            <w:rPr>
              <w:rFonts w:cstheme="minorHAnsi"/>
            </w:rPr>
          </w:pPr>
          <w:r w:rsidRPr="00EE318D">
            <w:rPr>
              <w:rStyle w:val="Emphasis"/>
              <w:rFonts w:cstheme="minorHAnsi"/>
              <w:i w:val="0"/>
              <w:iCs w:val="0"/>
            </w:rPr>
            <w:fldChar w:fldCharType="end"/>
          </w:r>
        </w:p>
      </w:sdtContent>
    </w:sdt>
    <w:p w14:paraId="12E5597F" w14:textId="35161D1A" w:rsidR="00316070" w:rsidRDefault="00316070" w:rsidP="00184D3C">
      <w:pPr>
        <w:spacing w:line="360" w:lineRule="auto"/>
        <w:rPr>
          <w:rFonts w:cstheme="minorHAnsi"/>
          <w:b/>
          <w:sz w:val="28"/>
          <w:szCs w:val="28"/>
          <w:u w:val="single"/>
        </w:rPr>
      </w:pPr>
    </w:p>
    <w:p w14:paraId="2C672C30" w14:textId="77777777" w:rsidR="00A814B1" w:rsidRPr="00001926" w:rsidRDefault="00A814B1" w:rsidP="00196FC7">
      <w:pPr>
        <w:rPr>
          <w:rFonts w:cstheme="minorHAnsi"/>
          <w:b/>
          <w:sz w:val="28"/>
          <w:szCs w:val="28"/>
          <w:u w:val="single"/>
        </w:rPr>
      </w:pPr>
    </w:p>
    <w:p w14:paraId="03A7223A" w14:textId="77777777" w:rsidR="00AC2963" w:rsidRPr="00001926" w:rsidRDefault="00080327" w:rsidP="00080327">
      <w:pPr>
        <w:pStyle w:val="Heading1"/>
        <w:jc w:val="center"/>
        <w:rPr>
          <w:rFonts w:asciiTheme="minorHAnsi" w:hAnsiTheme="minorHAnsi" w:cstheme="minorHAnsi"/>
        </w:rPr>
      </w:pPr>
      <w:bookmarkStart w:id="0" w:name="_Toc66972433"/>
      <w:r w:rsidRPr="00001926">
        <w:rPr>
          <w:rFonts w:asciiTheme="minorHAnsi" w:hAnsiTheme="minorHAnsi" w:cstheme="minorHAnsi"/>
        </w:rPr>
        <w:lastRenderedPageBreak/>
        <w:t>Th</w:t>
      </w:r>
      <w:r w:rsidR="00AC2963" w:rsidRPr="00001926">
        <w:rPr>
          <w:rFonts w:asciiTheme="minorHAnsi" w:hAnsiTheme="minorHAnsi" w:cstheme="minorHAnsi"/>
        </w:rPr>
        <w:t>e Implementation Planning Process</w:t>
      </w:r>
      <w:bookmarkEnd w:id="0"/>
    </w:p>
    <w:p w14:paraId="3DD8AA51" w14:textId="77777777" w:rsidR="00AC2963" w:rsidRPr="00001926" w:rsidRDefault="00AC2963" w:rsidP="00AC2963">
      <w:pPr>
        <w:rPr>
          <w:rFonts w:cstheme="minorHAnsi"/>
        </w:rPr>
      </w:pPr>
    </w:p>
    <w:p w14:paraId="3C0AB573" w14:textId="33786BEB" w:rsidR="00CE7F5F" w:rsidRDefault="00AC2963" w:rsidP="00AC2963">
      <w:pPr>
        <w:rPr>
          <w:rFonts w:cstheme="minorHAnsi"/>
          <w:szCs w:val="24"/>
        </w:rPr>
      </w:pPr>
      <w:r w:rsidRPr="00001926">
        <w:rPr>
          <w:rFonts w:cstheme="minorHAnsi"/>
          <w:szCs w:val="24"/>
        </w:rPr>
        <w:t xml:space="preserve">The </w:t>
      </w:r>
      <w:r w:rsidR="00B50113" w:rsidRPr="00001926">
        <w:rPr>
          <w:rFonts w:cstheme="minorHAnsi"/>
          <w:szCs w:val="24"/>
        </w:rPr>
        <w:t xml:space="preserve">implementation planning committee – comprised </w:t>
      </w:r>
      <w:r w:rsidR="00B50113" w:rsidRPr="00577E70">
        <w:rPr>
          <w:rFonts w:cstheme="minorHAnsi"/>
          <w:szCs w:val="24"/>
        </w:rPr>
        <w:t xml:space="preserve">of </w:t>
      </w:r>
      <w:r w:rsidR="002D5F35" w:rsidRPr="002D5F35">
        <w:rPr>
          <w:rFonts w:cstheme="minorHAnsi"/>
          <w:szCs w:val="24"/>
        </w:rPr>
        <w:t>Roosevelt Medical Center</w:t>
      </w:r>
      <w:r w:rsidR="00274CA2">
        <w:rPr>
          <w:rFonts w:cstheme="minorHAnsi"/>
          <w:szCs w:val="24"/>
        </w:rPr>
        <w:t>'</w:t>
      </w:r>
      <w:r w:rsidR="008468A8" w:rsidRPr="002D5F35">
        <w:rPr>
          <w:rFonts w:cstheme="minorHAnsi"/>
          <w:szCs w:val="24"/>
        </w:rPr>
        <w:t>s</w:t>
      </w:r>
      <w:r w:rsidR="00577E70" w:rsidRPr="002D5F35">
        <w:rPr>
          <w:rFonts w:cstheme="minorHAnsi"/>
          <w:szCs w:val="24"/>
        </w:rPr>
        <w:t xml:space="preserve"> </w:t>
      </w:r>
      <w:r w:rsidR="00001926" w:rsidRPr="002D5F35">
        <w:rPr>
          <w:rFonts w:cstheme="minorHAnsi"/>
          <w:szCs w:val="24"/>
        </w:rPr>
        <w:t>(</w:t>
      </w:r>
      <w:r w:rsidR="002D5F35" w:rsidRPr="002D5F35">
        <w:rPr>
          <w:rFonts w:cstheme="minorHAnsi"/>
          <w:szCs w:val="24"/>
        </w:rPr>
        <w:t>RMC</w:t>
      </w:r>
      <w:r w:rsidR="00006867" w:rsidRPr="002D5F35">
        <w:rPr>
          <w:rFonts w:cstheme="minorHAnsi"/>
          <w:szCs w:val="24"/>
        </w:rPr>
        <w:t>)</w:t>
      </w:r>
      <w:r w:rsidR="00562DD3" w:rsidRPr="002D5F35">
        <w:rPr>
          <w:rFonts w:cstheme="minorHAnsi"/>
          <w:szCs w:val="24"/>
        </w:rPr>
        <w:t xml:space="preserve"> leaders</w:t>
      </w:r>
      <w:r w:rsidR="00006867" w:rsidRPr="002D5F35">
        <w:rPr>
          <w:rFonts w:cstheme="minorHAnsi"/>
          <w:szCs w:val="24"/>
        </w:rPr>
        <w:t>hip</w:t>
      </w:r>
      <w:r w:rsidR="00562DD3" w:rsidRPr="00001926">
        <w:rPr>
          <w:rFonts w:cstheme="minorHAnsi"/>
          <w:szCs w:val="24"/>
        </w:rPr>
        <w:t xml:space="preserve"> team</w:t>
      </w:r>
      <w:r w:rsidR="00B50113" w:rsidRPr="00001926">
        <w:rPr>
          <w:rFonts w:cstheme="minorHAnsi"/>
          <w:szCs w:val="24"/>
        </w:rPr>
        <w:t>–</w:t>
      </w:r>
      <w:r w:rsidR="00AE6541" w:rsidRPr="00001926">
        <w:rPr>
          <w:rFonts w:cstheme="minorHAnsi"/>
          <w:szCs w:val="24"/>
        </w:rPr>
        <w:t xml:space="preserve"> </w:t>
      </w:r>
      <w:r w:rsidR="00B50113" w:rsidRPr="00001926">
        <w:rPr>
          <w:rFonts w:cstheme="minorHAnsi"/>
          <w:szCs w:val="24"/>
        </w:rPr>
        <w:t>participated</w:t>
      </w:r>
      <w:r w:rsidRPr="00001926">
        <w:rPr>
          <w:rFonts w:cstheme="minorHAnsi"/>
          <w:szCs w:val="24"/>
        </w:rPr>
        <w:t xml:space="preserve"> in an implementation planning process to systematically and thoughtfully respond to all issues and opportunities </w:t>
      </w:r>
      <w:r w:rsidR="00B50113" w:rsidRPr="00001926">
        <w:rPr>
          <w:rFonts w:cstheme="minorHAnsi"/>
          <w:szCs w:val="24"/>
        </w:rPr>
        <w:t xml:space="preserve">identified through </w:t>
      </w:r>
      <w:r w:rsidR="00001926">
        <w:rPr>
          <w:rFonts w:cstheme="minorHAnsi"/>
          <w:szCs w:val="24"/>
        </w:rPr>
        <w:t>their community health</w:t>
      </w:r>
      <w:r w:rsidR="00562DD3" w:rsidRPr="00001926">
        <w:rPr>
          <w:rFonts w:cstheme="minorHAnsi"/>
          <w:szCs w:val="24"/>
        </w:rPr>
        <w:t xml:space="preserve"> needs assessment</w:t>
      </w:r>
      <w:r w:rsidR="00001926">
        <w:rPr>
          <w:rFonts w:cstheme="minorHAnsi"/>
          <w:szCs w:val="24"/>
        </w:rPr>
        <w:t xml:space="preserve"> (CHNA)</w:t>
      </w:r>
      <w:r w:rsidR="00562DD3" w:rsidRPr="00001926">
        <w:rPr>
          <w:rFonts w:cstheme="minorHAnsi"/>
          <w:szCs w:val="24"/>
        </w:rPr>
        <w:t xml:space="preserve"> p</w:t>
      </w:r>
      <w:r w:rsidR="00CE7F5F" w:rsidRPr="00001926">
        <w:rPr>
          <w:rFonts w:cstheme="minorHAnsi"/>
          <w:szCs w:val="24"/>
        </w:rPr>
        <w:t>rocess</w:t>
      </w:r>
      <w:r w:rsidR="004025B2" w:rsidRPr="00001926">
        <w:rPr>
          <w:rFonts w:cstheme="minorHAnsi"/>
          <w:szCs w:val="24"/>
        </w:rPr>
        <w:t>.</w:t>
      </w:r>
      <w:r w:rsidR="00CE7F5F" w:rsidRPr="00001926">
        <w:rPr>
          <w:rFonts w:cstheme="minorHAnsi"/>
          <w:szCs w:val="24"/>
        </w:rPr>
        <w:t xml:space="preserve"> </w:t>
      </w:r>
    </w:p>
    <w:p w14:paraId="01DFD652" w14:textId="77777777" w:rsidR="00001926" w:rsidRPr="00001926" w:rsidRDefault="00001926" w:rsidP="00AC2963">
      <w:pPr>
        <w:rPr>
          <w:rFonts w:cstheme="minorHAnsi"/>
          <w:szCs w:val="24"/>
        </w:rPr>
      </w:pPr>
    </w:p>
    <w:p w14:paraId="0CCF0D5F" w14:textId="1979B4CB" w:rsidR="00255C3D" w:rsidRPr="00006867" w:rsidRDefault="0055453F" w:rsidP="00AC2963">
      <w:pPr>
        <w:rPr>
          <w:rFonts w:eastAsia="Times New Roman"/>
          <w:lang w:bidi="ar-SA"/>
        </w:rPr>
      </w:pPr>
      <w:r w:rsidRPr="0055453F">
        <w:rPr>
          <w:rFonts w:cstheme="minorHAnsi"/>
          <w:szCs w:val="24"/>
        </w:rPr>
        <w:t xml:space="preserve">The CHSD community health needs assessment was performed </w:t>
      </w:r>
      <w:r w:rsidRPr="002D5F35">
        <w:rPr>
          <w:rFonts w:cstheme="minorHAnsi"/>
          <w:szCs w:val="24"/>
        </w:rPr>
        <w:t xml:space="preserve">in the </w:t>
      </w:r>
      <w:r w:rsidR="00BF71E2" w:rsidRPr="002D5F35">
        <w:rPr>
          <w:rFonts w:cstheme="minorHAnsi"/>
          <w:szCs w:val="24"/>
        </w:rPr>
        <w:t xml:space="preserve">Fall </w:t>
      </w:r>
      <w:r w:rsidRPr="002D5F35">
        <w:rPr>
          <w:rFonts w:cstheme="minorHAnsi"/>
          <w:szCs w:val="24"/>
        </w:rPr>
        <w:t>of 20</w:t>
      </w:r>
      <w:r w:rsidR="002D5F35" w:rsidRPr="002D5F35">
        <w:rPr>
          <w:rFonts w:cstheme="minorHAnsi"/>
          <w:szCs w:val="24"/>
        </w:rPr>
        <w:t>20</w:t>
      </w:r>
      <w:r w:rsidRPr="0055453F">
        <w:rPr>
          <w:rFonts w:cstheme="minorHAnsi"/>
          <w:szCs w:val="24"/>
        </w:rPr>
        <w:t xml:space="preserve"> to determine the most important health needs and opportunities for </w:t>
      </w:r>
      <w:r w:rsidR="002D5F35">
        <w:rPr>
          <w:rFonts w:cstheme="minorHAnsi"/>
          <w:szCs w:val="24"/>
        </w:rPr>
        <w:t>Roosevelt</w:t>
      </w:r>
      <w:r w:rsidR="00BF71E2">
        <w:rPr>
          <w:rFonts w:cstheme="minorHAnsi"/>
          <w:szCs w:val="24"/>
        </w:rPr>
        <w:t xml:space="preserve"> County</w:t>
      </w:r>
      <w:r w:rsidRPr="0055453F">
        <w:rPr>
          <w:rFonts w:cstheme="minorHAnsi"/>
          <w:szCs w:val="24"/>
        </w:rPr>
        <w:t xml:space="preserve">, Montana. </w:t>
      </w:r>
      <w:r w:rsidR="00274CA2">
        <w:rPr>
          <w:rFonts w:eastAsia="Times New Roman" w:cstheme="minorHAnsi"/>
          <w:szCs w:val="24"/>
        </w:rPr>
        <w:t>"</w:t>
      </w:r>
      <w:r w:rsidRPr="0055453F">
        <w:rPr>
          <w:rFonts w:eastAsia="Times New Roman" w:cstheme="minorHAnsi"/>
          <w:szCs w:val="24"/>
        </w:rPr>
        <w:t>Needs</w:t>
      </w:r>
      <w:r w:rsidR="00274CA2">
        <w:rPr>
          <w:rFonts w:eastAsia="Times New Roman" w:cstheme="minorHAnsi"/>
          <w:szCs w:val="24"/>
        </w:rPr>
        <w:t>"</w:t>
      </w:r>
      <w:r w:rsidRPr="0055453F">
        <w:rPr>
          <w:rFonts w:eastAsia="Times New Roman" w:cstheme="minorHAnsi"/>
          <w:szCs w:val="24"/>
        </w:rPr>
        <w:t xml:space="preserve"> were identified as the top </w:t>
      </w:r>
      <w:r w:rsidRPr="0055453F">
        <w:rPr>
          <w:rFonts w:cstheme="minorHAnsi"/>
          <w:szCs w:val="24"/>
        </w:rPr>
        <w:t>issues or opportunities rated</w:t>
      </w:r>
      <w:r w:rsidRPr="0055453F">
        <w:rPr>
          <w:rFonts w:eastAsia="Times New Roman" w:cstheme="minorHAnsi"/>
          <w:szCs w:val="24"/>
        </w:rPr>
        <w:t xml:space="preserve"> by respondents</w:t>
      </w:r>
      <w:r w:rsidRPr="0055453F">
        <w:rPr>
          <w:rFonts w:cstheme="minorHAnsi"/>
          <w:szCs w:val="24"/>
        </w:rPr>
        <w:t xml:space="preserve"> during the CHSD survey process or during focus groups (</w:t>
      </w:r>
      <w:r w:rsidRPr="00184D3C">
        <w:rPr>
          <w:rFonts w:cstheme="minorHAnsi"/>
          <w:szCs w:val="24"/>
        </w:rPr>
        <w:t xml:space="preserve">see page </w:t>
      </w:r>
      <w:r w:rsidR="00DF4281" w:rsidRPr="00184D3C">
        <w:rPr>
          <w:rFonts w:cstheme="minorHAnsi"/>
          <w:szCs w:val="24"/>
        </w:rPr>
        <w:t xml:space="preserve">10 </w:t>
      </w:r>
      <w:r w:rsidRPr="00184D3C">
        <w:rPr>
          <w:rFonts w:cstheme="minorHAnsi"/>
          <w:szCs w:val="24"/>
        </w:rPr>
        <w:t>for</w:t>
      </w:r>
      <w:r w:rsidRPr="0055453F">
        <w:rPr>
          <w:rFonts w:cstheme="minorHAnsi"/>
          <w:szCs w:val="24"/>
        </w:rPr>
        <w:t xml:space="preserve"> a list of </w:t>
      </w:r>
      <w:r w:rsidR="00274CA2">
        <w:rPr>
          <w:rFonts w:cstheme="minorHAnsi"/>
          <w:szCs w:val="24"/>
        </w:rPr>
        <w:t>"</w:t>
      </w:r>
      <w:r w:rsidRPr="0055453F">
        <w:rPr>
          <w:rFonts w:cstheme="minorHAnsi"/>
          <w:szCs w:val="24"/>
        </w:rPr>
        <w:t>Needs Identified and Prioritized</w:t>
      </w:r>
      <w:r w:rsidR="00274CA2">
        <w:rPr>
          <w:rFonts w:cstheme="minorHAnsi"/>
          <w:szCs w:val="24"/>
        </w:rPr>
        <w:t>"</w:t>
      </w:r>
      <w:r w:rsidRPr="0055453F">
        <w:rPr>
          <w:rFonts w:cstheme="minorHAnsi"/>
          <w:szCs w:val="24"/>
        </w:rPr>
        <w:t>). For more information regarding the needs identified, as well as the assessment process/approach/methodology, please refer to the facility</w:t>
      </w:r>
      <w:r w:rsidR="00274CA2">
        <w:rPr>
          <w:rFonts w:cstheme="minorHAnsi"/>
          <w:szCs w:val="24"/>
        </w:rPr>
        <w:t>'</w:t>
      </w:r>
      <w:r w:rsidRPr="0055453F">
        <w:rPr>
          <w:rFonts w:cstheme="minorHAnsi"/>
          <w:szCs w:val="24"/>
        </w:rPr>
        <w:t>s assessment report, which is posted on the facility</w:t>
      </w:r>
      <w:r w:rsidR="00274CA2">
        <w:rPr>
          <w:rFonts w:cstheme="minorHAnsi"/>
          <w:szCs w:val="24"/>
        </w:rPr>
        <w:t>'</w:t>
      </w:r>
      <w:r w:rsidRPr="0055453F">
        <w:rPr>
          <w:rFonts w:cstheme="minorHAnsi"/>
          <w:szCs w:val="24"/>
        </w:rPr>
        <w:t>s website</w:t>
      </w:r>
      <w:r w:rsidR="002D5F35">
        <w:rPr>
          <w:rFonts w:cstheme="minorHAnsi"/>
          <w:szCs w:val="24"/>
        </w:rPr>
        <w:t xml:space="preserve"> </w:t>
      </w:r>
      <w:hyperlink r:id="rId10" w:history="1">
        <w:r w:rsidR="002D5F35" w:rsidRPr="005069C7">
          <w:rPr>
            <w:rStyle w:val="Hyperlink"/>
            <w:rFonts w:cstheme="minorHAnsi"/>
            <w:szCs w:val="24"/>
          </w:rPr>
          <w:t>www.rooseveltmedical.org</w:t>
        </w:r>
      </w:hyperlink>
      <w:r w:rsidR="002D5F35">
        <w:rPr>
          <w:rFonts w:cstheme="minorHAnsi"/>
          <w:szCs w:val="24"/>
        </w:rPr>
        <w:t xml:space="preserve">. </w:t>
      </w:r>
    </w:p>
    <w:p w14:paraId="6C8E8392" w14:textId="77777777" w:rsidR="00380B5A" w:rsidRPr="00001926" w:rsidRDefault="00380B5A" w:rsidP="00AC2963">
      <w:pPr>
        <w:rPr>
          <w:rFonts w:cstheme="minorHAnsi"/>
          <w:szCs w:val="24"/>
        </w:rPr>
      </w:pPr>
    </w:p>
    <w:p w14:paraId="7E40B2DF" w14:textId="2218D1CB" w:rsidR="00AC2963" w:rsidRPr="00001926" w:rsidRDefault="00B50113" w:rsidP="00AC2963">
      <w:pPr>
        <w:rPr>
          <w:rFonts w:eastAsia="Times New Roman" w:cstheme="minorHAnsi"/>
          <w:szCs w:val="24"/>
        </w:rPr>
      </w:pPr>
      <w:r w:rsidRPr="00001926">
        <w:rPr>
          <w:rFonts w:cstheme="minorHAnsi"/>
          <w:szCs w:val="24"/>
        </w:rPr>
        <w:t xml:space="preserve">The </w:t>
      </w:r>
      <w:r w:rsidR="00030BD6">
        <w:rPr>
          <w:rFonts w:cstheme="minorHAnsi"/>
          <w:szCs w:val="24"/>
        </w:rPr>
        <w:t xml:space="preserve">community steering and </w:t>
      </w:r>
      <w:r w:rsidRPr="00001926">
        <w:rPr>
          <w:rFonts w:cstheme="minorHAnsi"/>
          <w:szCs w:val="24"/>
        </w:rPr>
        <w:t xml:space="preserve">implementation planning </w:t>
      </w:r>
      <w:r w:rsidR="00030BD6" w:rsidRPr="00001926">
        <w:rPr>
          <w:rFonts w:cstheme="minorHAnsi"/>
          <w:szCs w:val="24"/>
        </w:rPr>
        <w:t>committ</w:t>
      </w:r>
      <w:r w:rsidR="00030BD6">
        <w:rPr>
          <w:rFonts w:cstheme="minorHAnsi"/>
          <w:szCs w:val="24"/>
        </w:rPr>
        <w:t>ees</w:t>
      </w:r>
      <w:r w:rsidRPr="00001926">
        <w:rPr>
          <w:rFonts w:cstheme="minorHAnsi"/>
          <w:szCs w:val="24"/>
        </w:rPr>
        <w:t xml:space="preserve"> identified the most important health needs to be addressed by reviewing the CHNA, secondary data, community demographics, and </w:t>
      </w:r>
      <w:r w:rsidR="00AC2963" w:rsidRPr="00001926">
        <w:rPr>
          <w:rFonts w:cstheme="minorHAnsi"/>
          <w:szCs w:val="24"/>
        </w:rPr>
        <w:t xml:space="preserve">input from representatives </w:t>
      </w:r>
      <w:r w:rsidR="00BF71E2">
        <w:rPr>
          <w:rFonts w:cstheme="minorHAnsi"/>
          <w:szCs w:val="24"/>
        </w:rPr>
        <w:t>of</w:t>
      </w:r>
      <w:r w:rsidR="008E5A76" w:rsidRPr="00001926">
        <w:rPr>
          <w:rFonts w:cstheme="minorHAnsi"/>
          <w:szCs w:val="24"/>
        </w:rPr>
        <w:t xml:space="preserve"> the broad interest of the community, including those with public health </w:t>
      </w:r>
      <w:r w:rsidR="008E5A76" w:rsidRPr="00184D3C">
        <w:rPr>
          <w:rFonts w:cstheme="minorHAnsi"/>
          <w:szCs w:val="24"/>
        </w:rPr>
        <w:t xml:space="preserve">expertise </w:t>
      </w:r>
      <w:r w:rsidR="00AC2963" w:rsidRPr="00184D3C">
        <w:rPr>
          <w:rFonts w:cstheme="minorHAnsi"/>
          <w:szCs w:val="24"/>
        </w:rPr>
        <w:t>(</w:t>
      </w:r>
      <w:r w:rsidR="008E5A76" w:rsidRPr="00184D3C">
        <w:rPr>
          <w:rFonts w:cstheme="minorHAnsi"/>
          <w:szCs w:val="24"/>
        </w:rPr>
        <w:t xml:space="preserve">see page </w:t>
      </w:r>
      <w:r w:rsidR="00DF4281" w:rsidRPr="00184D3C">
        <w:rPr>
          <w:rFonts w:cstheme="minorHAnsi"/>
          <w:szCs w:val="24"/>
        </w:rPr>
        <w:t xml:space="preserve">8 </w:t>
      </w:r>
      <w:r w:rsidR="008E5A76" w:rsidRPr="00184D3C">
        <w:rPr>
          <w:rFonts w:cstheme="minorHAnsi"/>
          <w:szCs w:val="24"/>
        </w:rPr>
        <w:t>for</w:t>
      </w:r>
      <w:r w:rsidR="008E5A76" w:rsidRPr="00001926">
        <w:rPr>
          <w:rFonts w:cstheme="minorHAnsi"/>
          <w:szCs w:val="24"/>
        </w:rPr>
        <w:t xml:space="preserve"> additional information regarding input received from community representatives</w:t>
      </w:r>
      <w:r w:rsidR="00AC2963" w:rsidRPr="00001926">
        <w:rPr>
          <w:rFonts w:cstheme="minorHAnsi"/>
          <w:szCs w:val="24"/>
        </w:rPr>
        <w:t>).</w:t>
      </w:r>
      <w:r w:rsidR="008E5A76" w:rsidRPr="00001926">
        <w:rPr>
          <w:rFonts w:eastAsia="Times New Roman" w:cstheme="minorHAnsi"/>
          <w:szCs w:val="24"/>
        </w:rPr>
        <w:t xml:space="preserve">  </w:t>
      </w:r>
    </w:p>
    <w:p w14:paraId="131B0487" w14:textId="77777777" w:rsidR="008E5A76" w:rsidRPr="00001926" w:rsidRDefault="008E5A76" w:rsidP="00AC2963">
      <w:pPr>
        <w:rPr>
          <w:rFonts w:eastAsia="Times New Roman" w:cstheme="minorHAnsi"/>
          <w:szCs w:val="24"/>
        </w:rPr>
      </w:pPr>
    </w:p>
    <w:p w14:paraId="0E896585" w14:textId="39EBFB5B" w:rsidR="00AC2963" w:rsidRPr="00001926" w:rsidRDefault="009547C5" w:rsidP="00AC2963">
      <w:pPr>
        <w:rPr>
          <w:rFonts w:cstheme="minorHAnsi"/>
          <w:szCs w:val="24"/>
        </w:rPr>
      </w:pPr>
      <w:r w:rsidRPr="00001926">
        <w:rPr>
          <w:rFonts w:cstheme="minorHAnsi"/>
          <w:szCs w:val="24"/>
        </w:rPr>
        <w:t xml:space="preserve">The </w:t>
      </w:r>
      <w:r w:rsidR="008E5A76" w:rsidRPr="00001926">
        <w:rPr>
          <w:rFonts w:cstheme="minorHAnsi"/>
          <w:szCs w:val="24"/>
        </w:rPr>
        <w:t>implementation planning committee</w:t>
      </w:r>
      <w:r w:rsidR="0098276D">
        <w:rPr>
          <w:rFonts w:cstheme="minorHAnsi"/>
          <w:szCs w:val="24"/>
        </w:rPr>
        <w:t xml:space="preserve"> reviewed the priority recommendations provided by the community steering committee and </w:t>
      </w:r>
      <w:r w:rsidR="00443AF4" w:rsidRPr="00001926">
        <w:rPr>
          <w:rFonts w:cstheme="minorHAnsi"/>
          <w:szCs w:val="24"/>
        </w:rPr>
        <w:t xml:space="preserve">determined which </w:t>
      </w:r>
      <w:r w:rsidR="00F05CBB" w:rsidRPr="00001926">
        <w:rPr>
          <w:rFonts w:cstheme="minorHAnsi"/>
          <w:szCs w:val="24"/>
        </w:rPr>
        <w:t xml:space="preserve">needs </w:t>
      </w:r>
      <w:r w:rsidR="00443AF4" w:rsidRPr="00001926">
        <w:rPr>
          <w:rFonts w:cstheme="minorHAnsi"/>
          <w:szCs w:val="24"/>
        </w:rPr>
        <w:t>or opportunities could be addressed considering</w:t>
      </w:r>
      <w:r w:rsidR="00BF71E2">
        <w:rPr>
          <w:rFonts w:cstheme="minorHAnsi"/>
          <w:szCs w:val="24"/>
        </w:rPr>
        <w:t xml:space="preserve"> </w:t>
      </w:r>
      <w:r w:rsidR="002D5F35">
        <w:rPr>
          <w:rFonts w:cstheme="minorHAnsi"/>
          <w:szCs w:val="24"/>
        </w:rPr>
        <w:t>RMC</w:t>
      </w:r>
      <w:r w:rsidR="00274CA2">
        <w:rPr>
          <w:rFonts w:cstheme="minorHAnsi"/>
          <w:szCs w:val="24"/>
        </w:rPr>
        <w:t>'</w:t>
      </w:r>
      <w:r w:rsidR="00030BD6" w:rsidRPr="00577E70">
        <w:rPr>
          <w:rFonts w:cstheme="minorHAnsi"/>
          <w:szCs w:val="24"/>
        </w:rPr>
        <w:t>s</w:t>
      </w:r>
      <w:r w:rsidR="003D754B" w:rsidRPr="00001926">
        <w:rPr>
          <w:rFonts w:cstheme="minorHAnsi"/>
          <w:szCs w:val="24"/>
        </w:rPr>
        <w:t xml:space="preserve"> </w:t>
      </w:r>
      <w:r w:rsidR="00BF62E5" w:rsidRPr="00001926">
        <w:rPr>
          <w:rFonts w:cstheme="minorHAnsi"/>
          <w:szCs w:val="24"/>
        </w:rPr>
        <w:t xml:space="preserve">parameters of </w:t>
      </w:r>
      <w:r w:rsidR="00F05CBB" w:rsidRPr="00001926">
        <w:rPr>
          <w:rFonts w:cstheme="minorHAnsi"/>
          <w:szCs w:val="24"/>
        </w:rPr>
        <w:t xml:space="preserve">resources and limitations. The committee then prioritized the needs/opportunities using the additional parameters of the organizational vision, mission, and values, as well as existing and potential community partners. </w:t>
      </w:r>
      <w:r w:rsidR="00AC2963" w:rsidRPr="00001926">
        <w:rPr>
          <w:rFonts w:cstheme="minorHAnsi"/>
          <w:szCs w:val="24"/>
        </w:rPr>
        <w:t>Participants the</w:t>
      </w:r>
      <w:r w:rsidR="006F34C1" w:rsidRPr="00001926">
        <w:rPr>
          <w:rFonts w:cstheme="minorHAnsi"/>
          <w:szCs w:val="24"/>
        </w:rPr>
        <w:t xml:space="preserve">n </w:t>
      </w:r>
      <w:r w:rsidR="00F05CBB" w:rsidRPr="00001926">
        <w:rPr>
          <w:rFonts w:cstheme="minorHAnsi"/>
          <w:szCs w:val="24"/>
        </w:rPr>
        <w:t>created a goal to achieve through strategies and activities, as well as the general approach to meeting the stated goal (i.e.</w:t>
      </w:r>
      <w:r w:rsidR="00274CA2">
        <w:rPr>
          <w:rFonts w:cstheme="minorHAnsi"/>
          <w:szCs w:val="24"/>
        </w:rPr>
        <w:t>,</w:t>
      </w:r>
      <w:r w:rsidR="00F05CBB" w:rsidRPr="00001926">
        <w:rPr>
          <w:rFonts w:cstheme="minorHAnsi"/>
          <w:szCs w:val="24"/>
        </w:rPr>
        <w:t xml:space="preserve"> staff member </w:t>
      </w:r>
      <w:r w:rsidR="00AC2963" w:rsidRPr="00001926">
        <w:rPr>
          <w:rFonts w:cstheme="minorHAnsi"/>
          <w:szCs w:val="24"/>
        </w:rPr>
        <w:t>responsibilities, timeline,</w:t>
      </w:r>
      <w:r w:rsidR="00F05CBB" w:rsidRPr="00001926">
        <w:rPr>
          <w:rFonts w:cstheme="minorHAnsi"/>
          <w:szCs w:val="24"/>
        </w:rPr>
        <w:t xml:space="preserve"> potential community partners, anticipated impact(s), and performance/evaluation measures)</w:t>
      </w:r>
      <w:r w:rsidR="00CF00F9" w:rsidRPr="00001926">
        <w:rPr>
          <w:rFonts w:cstheme="minorHAnsi"/>
          <w:szCs w:val="24"/>
        </w:rPr>
        <w:t>.</w:t>
      </w:r>
    </w:p>
    <w:p w14:paraId="480854D1" w14:textId="77777777" w:rsidR="00255C3D" w:rsidRPr="00001926" w:rsidRDefault="00255C3D" w:rsidP="00AC2963">
      <w:pPr>
        <w:rPr>
          <w:rFonts w:cstheme="minorHAnsi"/>
          <w:szCs w:val="24"/>
        </w:rPr>
      </w:pPr>
    </w:p>
    <w:p w14:paraId="7FEBB499" w14:textId="0AD64F27" w:rsidR="0077443B" w:rsidRDefault="00A416E9" w:rsidP="00A416E9">
      <w:pPr>
        <w:rPr>
          <w:rFonts w:cstheme="minorHAnsi"/>
          <w:szCs w:val="24"/>
        </w:rPr>
      </w:pPr>
      <w:r w:rsidRPr="00001926">
        <w:rPr>
          <w:rFonts w:cstheme="minorHAnsi"/>
          <w:szCs w:val="24"/>
        </w:rPr>
        <w:t>The prioritized health needs as determined through the assessment process and which the facility will be addressing relates to the following</w:t>
      </w:r>
      <w:r w:rsidR="006321B2" w:rsidRPr="00001926">
        <w:rPr>
          <w:rFonts w:cstheme="minorHAnsi"/>
          <w:szCs w:val="24"/>
        </w:rPr>
        <w:t xml:space="preserve"> healthcare issues</w:t>
      </w:r>
      <w:r w:rsidRPr="00001926">
        <w:rPr>
          <w:rFonts w:cstheme="minorHAnsi"/>
          <w:szCs w:val="24"/>
        </w:rPr>
        <w:t>:</w:t>
      </w:r>
    </w:p>
    <w:p w14:paraId="5AA75173" w14:textId="77777777" w:rsidR="0077443B" w:rsidRPr="00001926" w:rsidRDefault="0077443B" w:rsidP="00A416E9">
      <w:pPr>
        <w:rPr>
          <w:rFonts w:cstheme="minorHAnsi"/>
          <w:szCs w:val="24"/>
        </w:rPr>
      </w:pPr>
    </w:p>
    <w:p w14:paraId="23686543" w14:textId="1462563B" w:rsidR="00BF71E2" w:rsidRPr="00EE3565" w:rsidRDefault="00BC093D" w:rsidP="00CA1C3F">
      <w:pPr>
        <w:pStyle w:val="ListParagraph"/>
        <w:numPr>
          <w:ilvl w:val="0"/>
          <w:numId w:val="16"/>
        </w:numPr>
        <w:shd w:val="clear" w:color="auto" w:fill="B6DDE8" w:themeFill="accent5" w:themeFillTint="66"/>
        <w:autoSpaceDE w:val="0"/>
        <w:autoSpaceDN w:val="0"/>
        <w:adjustRightInd w:val="0"/>
        <w:spacing w:after="160"/>
        <w:ind w:right="720"/>
        <w:rPr>
          <w:rFonts w:cstheme="minorHAnsi"/>
          <w:b/>
          <w:bCs/>
          <w:szCs w:val="24"/>
        </w:rPr>
      </w:pPr>
      <w:r>
        <w:rPr>
          <w:rFonts w:cs="Arial"/>
          <w:b/>
          <w:bCs/>
          <w:szCs w:val="24"/>
        </w:rPr>
        <w:t>Senior services</w:t>
      </w:r>
    </w:p>
    <w:p w14:paraId="77018E35" w14:textId="502FE9AE" w:rsidR="00BF71E2" w:rsidRPr="00EE3565" w:rsidRDefault="00BC093D" w:rsidP="00CA1C3F">
      <w:pPr>
        <w:pStyle w:val="ListParagraph"/>
        <w:numPr>
          <w:ilvl w:val="0"/>
          <w:numId w:val="16"/>
        </w:numPr>
        <w:shd w:val="clear" w:color="auto" w:fill="D6E3BC" w:themeFill="accent3" w:themeFillTint="66"/>
        <w:ind w:right="720"/>
        <w:rPr>
          <w:rFonts w:cstheme="minorHAnsi"/>
          <w:b/>
          <w:bCs/>
          <w:szCs w:val="24"/>
        </w:rPr>
      </w:pPr>
      <w:r>
        <w:rPr>
          <w:rFonts w:cstheme="minorHAnsi"/>
          <w:b/>
          <w:bCs/>
          <w:szCs w:val="24"/>
        </w:rPr>
        <w:t>Health and wellness</w:t>
      </w:r>
    </w:p>
    <w:p w14:paraId="11B9836A" w14:textId="45B195B9" w:rsidR="00BF71E2" w:rsidRPr="00EE3565" w:rsidRDefault="00BC093D" w:rsidP="00CA1C3F">
      <w:pPr>
        <w:pStyle w:val="ListParagraph"/>
        <w:numPr>
          <w:ilvl w:val="0"/>
          <w:numId w:val="16"/>
        </w:numPr>
        <w:shd w:val="clear" w:color="auto" w:fill="CCC0D9" w:themeFill="accent4" w:themeFillTint="66"/>
        <w:ind w:right="720"/>
        <w:rPr>
          <w:rFonts w:cstheme="minorHAnsi"/>
          <w:b/>
          <w:bCs/>
          <w:szCs w:val="24"/>
        </w:rPr>
      </w:pPr>
      <w:r>
        <w:rPr>
          <w:rFonts w:cstheme="minorHAnsi"/>
          <w:b/>
          <w:bCs/>
          <w:szCs w:val="24"/>
        </w:rPr>
        <w:t>Mental and behavioral health</w:t>
      </w:r>
    </w:p>
    <w:p w14:paraId="12D4CD0E" w14:textId="77777777" w:rsidR="00BF71E2" w:rsidRPr="00BE50BF" w:rsidRDefault="00BF71E2" w:rsidP="00BF71E2">
      <w:pPr>
        <w:pStyle w:val="ListParagraph"/>
        <w:rPr>
          <w:rFonts w:cstheme="minorHAnsi"/>
          <w:szCs w:val="24"/>
        </w:rPr>
      </w:pPr>
    </w:p>
    <w:p w14:paraId="1BD7083C" w14:textId="68ADCF2F" w:rsidR="00A416E9" w:rsidRPr="00001926" w:rsidRDefault="00A416E9" w:rsidP="00A416E9">
      <w:pPr>
        <w:rPr>
          <w:rFonts w:cstheme="minorHAnsi"/>
          <w:szCs w:val="24"/>
        </w:rPr>
      </w:pPr>
      <w:r w:rsidRPr="00001926">
        <w:rPr>
          <w:rFonts w:cstheme="minorHAnsi"/>
          <w:szCs w:val="24"/>
        </w:rPr>
        <w:lastRenderedPageBreak/>
        <w:t xml:space="preserve">In addressing the </w:t>
      </w:r>
      <w:proofErr w:type="gramStart"/>
      <w:r w:rsidRPr="00001926">
        <w:rPr>
          <w:rFonts w:cstheme="minorHAnsi"/>
          <w:szCs w:val="24"/>
        </w:rPr>
        <w:t>aforementioned issues</w:t>
      </w:r>
      <w:proofErr w:type="gramEnd"/>
      <w:r w:rsidRPr="00577E70">
        <w:rPr>
          <w:rFonts w:cstheme="minorHAnsi"/>
          <w:szCs w:val="24"/>
        </w:rPr>
        <w:t>,</w:t>
      </w:r>
      <w:r w:rsidR="00BF71E2">
        <w:rPr>
          <w:rFonts w:cstheme="minorHAnsi"/>
          <w:szCs w:val="24"/>
        </w:rPr>
        <w:t xml:space="preserve"> </w:t>
      </w:r>
      <w:r w:rsidR="002D5F35">
        <w:rPr>
          <w:rFonts w:cstheme="minorHAnsi"/>
          <w:szCs w:val="24"/>
        </w:rPr>
        <w:t>RMC</w:t>
      </w:r>
      <w:r w:rsidRPr="00001926">
        <w:rPr>
          <w:rFonts w:cstheme="minorHAnsi"/>
          <w:szCs w:val="24"/>
        </w:rPr>
        <w:t xml:space="preserve"> seeks to:</w:t>
      </w:r>
    </w:p>
    <w:p w14:paraId="2363A111" w14:textId="77777777" w:rsidR="00A416E9" w:rsidRPr="00BC093D" w:rsidRDefault="00A416E9" w:rsidP="0002492A">
      <w:pPr>
        <w:pStyle w:val="ListParagraph"/>
        <w:numPr>
          <w:ilvl w:val="0"/>
          <w:numId w:val="5"/>
        </w:numPr>
        <w:rPr>
          <w:rFonts w:cstheme="minorHAnsi"/>
          <w:szCs w:val="24"/>
        </w:rPr>
      </w:pPr>
      <w:r w:rsidRPr="00BC093D">
        <w:rPr>
          <w:rFonts w:cstheme="minorHAnsi"/>
          <w:szCs w:val="24"/>
        </w:rPr>
        <w:t xml:space="preserve">Improve access to healthcare </w:t>
      </w:r>
      <w:proofErr w:type="gramStart"/>
      <w:r w:rsidRPr="00BC093D">
        <w:rPr>
          <w:rFonts w:cstheme="minorHAnsi"/>
          <w:szCs w:val="24"/>
        </w:rPr>
        <w:t>services</w:t>
      </w:r>
      <w:proofErr w:type="gramEnd"/>
    </w:p>
    <w:p w14:paraId="4026D6A7" w14:textId="77777777" w:rsidR="00A416E9" w:rsidRPr="00BC093D" w:rsidRDefault="00A416E9" w:rsidP="0002492A">
      <w:pPr>
        <w:pStyle w:val="ListParagraph"/>
        <w:numPr>
          <w:ilvl w:val="0"/>
          <w:numId w:val="5"/>
        </w:numPr>
        <w:rPr>
          <w:rFonts w:cstheme="minorHAnsi"/>
          <w:szCs w:val="24"/>
        </w:rPr>
      </w:pPr>
      <w:r w:rsidRPr="00BC093D">
        <w:rPr>
          <w:rFonts w:cstheme="minorHAnsi"/>
          <w:szCs w:val="24"/>
        </w:rPr>
        <w:t xml:space="preserve">Enhance the health of the </w:t>
      </w:r>
      <w:proofErr w:type="gramStart"/>
      <w:r w:rsidRPr="00BC093D">
        <w:rPr>
          <w:rFonts w:cstheme="minorHAnsi"/>
          <w:szCs w:val="24"/>
        </w:rPr>
        <w:t>community</w:t>
      </w:r>
      <w:proofErr w:type="gramEnd"/>
    </w:p>
    <w:p w14:paraId="2D059777" w14:textId="77777777" w:rsidR="00A416E9" w:rsidRPr="00001926" w:rsidRDefault="00A416E9" w:rsidP="0002492A">
      <w:pPr>
        <w:pStyle w:val="ListParagraph"/>
        <w:numPr>
          <w:ilvl w:val="0"/>
          <w:numId w:val="5"/>
        </w:numPr>
        <w:rPr>
          <w:rFonts w:cstheme="minorHAnsi"/>
          <w:szCs w:val="24"/>
        </w:rPr>
      </w:pPr>
      <w:r w:rsidRPr="00BC093D">
        <w:rPr>
          <w:rFonts w:cstheme="minorHAnsi"/>
          <w:szCs w:val="24"/>
        </w:rPr>
        <w:t>Advance med</w:t>
      </w:r>
      <w:r w:rsidR="005F37B1" w:rsidRPr="00BC093D">
        <w:rPr>
          <w:rFonts w:cstheme="minorHAnsi"/>
          <w:szCs w:val="24"/>
        </w:rPr>
        <w:t>ical or health knowledge</w:t>
      </w:r>
    </w:p>
    <w:p w14:paraId="592A936F" w14:textId="77777777" w:rsidR="00577E70" w:rsidRDefault="00577E70" w:rsidP="00577E70">
      <w:pPr>
        <w:pStyle w:val="MediumGrid1-Accent21"/>
        <w:spacing w:line="240" w:lineRule="auto"/>
        <w:ind w:left="0"/>
        <w:rPr>
          <w:rFonts w:cstheme="minorHAnsi"/>
          <w:b/>
          <w:szCs w:val="24"/>
          <w:u w:val="single"/>
        </w:rPr>
      </w:pPr>
    </w:p>
    <w:p w14:paraId="2A9F1E38" w14:textId="7109BC49" w:rsidR="00EF2D8F" w:rsidRDefault="00EF2D8F" w:rsidP="00577E70">
      <w:pPr>
        <w:pStyle w:val="MediumGrid1-Accent21"/>
        <w:spacing w:line="240" w:lineRule="auto"/>
        <w:ind w:left="0"/>
        <w:rPr>
          <w:rFonts w:cstheme="minorHAnsi"/>
          <w:b/>
          <w:szCs w:val="24"/>
          <w:u w:val="single"/>
        </w:rPr>
      </w:pPr>
    </w:p>
    <w:p w14:paraId="17534B2D" w14:textId="470EB628" w:rsidR="00E12644" w:rsidRDefault="00A87E7C" w:rsidP="00E12644">
      <w:pPr>
        <w:rPr>
          <w:rFonts w:cstheme="minorHAnsi"/>
          <w:b/>
          <w:szCs w:val="24"/>
          <w:u w:val="single"/>
        </w:rPr>
      </w:pPr>
      <w:r>
        <w:rPr>
          <w:rFonts w:cstheme="minorHAnsi"/>
          <w:b/>
          <w:noProof/>
          <w:szCs w:val="24"/>
          <w:u w:val="single"/>
        </w:rPr>
        <w:drawing>
          <wp:anchor distT="0" distB="0" distL="114300" distR="114300" simplePos="0" relativeHeight="251664384" behindDoc="0" locked="0" layoutInCell="1" allowOverlap="1" wp14:anchorId="1AC59093" wp14:editId="1A6EEF08">
            <wp:simplePos x="0" y="0"/>
            <wp:positionH relativeFrom="margin">
              <wp:align>left</wp:align>
            </wp:positionH>
            <wp:positionV relativeFrom="paragraph">
              <wp:posOffset>183515</wp:posOffset>
            </wp:positionV>
            <wp:extent cx="2256790" cy="1209675"/>
            <wp:effectExtent l="0" t="0" r="0" b="952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56790" cy="1209675"/>
                    </a:xfrm>
                    <a:prstGeom prst="rect">
                      <a:avLst/>
                    </a:prstGeom>
                  </pic:spPr>
                </pic:pic>
              </a:graphicData>
            </a:graphic>
            <wp14:sizeRelH relativeFrom="margin">
              <wp14:pctWidth>0</wp14:pctWidth>
            </wp14:sizeRelH>
            <wp14:sizeRelV relativeFrom="margin">
              <wp14:pctHeight>0</wp14:pctHeight>
            </wp14:sizeRelV>
          </wp:anchor>
        </w:drawing>
      </w:r>
    </w:p>
    <w:p w14:paraId="22FDC324" w14:textId="103D6669" w:rsidR="00E12644" w:rsidRDefault="00030BD6" w:rsidP="00E12644">
      <w:pPr>
        <w:rPr>
          <w:rFonts w:cstheme="minorHAnsi"/>
          <w:szCs w:val="24"/>
        </w:rPr>
      </w:pPr>
      <w:r w:rsidRPr="00E12644">
        <w:rPr>
          <w:rFonts w:cstheme="minorHAnsi"/>
          <w:b/>
          <w:szCs w:val="24"/>
          <w:u w:val="single"/>
        </w:rPr>
        <w:t>Mission</w:t>
      </w:r>
      <w:r w:rsidRPr="00BC093D">
        <w:rPr>
          <w:rFonts w:cstheme="minorHAnsi"/>
          <w:bCs/>
          <w:szCs w:val="24"/>
        </w:rPr>
        <w:t>:</w:t>
      </w:r>
      <w:r w:rsidR="003E02A9" w:rsidRPr="00BC093D">
        <w:rPr>
          <w:rFonts w:cstheme="minorHAnsi"/>
          <w:bCs/>
          <w:szCs w:val="24"/>
        </w:rPr>
        <w:t xml:space="preserve"> </w:t>
      </w:r>
      <w:r w:rsidR="00BC093D" w:rsidRPr="00BC093D">
        <w:rPr>
          <w:rFonts w:cstheme="minorHAnsi"/>
          <w:bCs/>
          <w:szCs w:val="24"/>
        </w:rPr>
        <w:t>At Roosevelt Medical Center</w:t>
      </w:r>
      <w:r w:rsidR="00274CA2">
        <w:rPr>
          <w:rFonts w:cstheme="minorHAnsi"/>
          <w:bCs/>
          <w:szCs w:val="24"/>
        </w:rPr>
        <w:t>,</w:t>
      </w:r>
      <w:r w:rsidR="00BC093D" w:rsidRPr="00BC093D">
        <w:rPr>
          <w:rFonts w:cstheme="minorHAnsi"/>
          <w:bCs/>
          <w:szCs w:val="24"/>
        </w:rPr>
        <w:t xml:space="preserve"> we </w:t>
      </w:r>
      <w:proofErr w:type="gramStart"/>
      <w:r w:rsidR="00BC093D" w:rsidRPr="00BC093D">
        <w:rPr>
          <w:rFonts w:cstheme="minorHAnsi"/>
          <w:bCs/>
          <w:szCs w:val="24"/>
        </w:rPr>
        <w:t>are dedicated to providing</w:t>
      </w:r>
      <w:proofErr w:type="gramEnd"/>
      <w:r w:rsidR="00BC093D" w:rsidRPr="00BC093D">
        <w:rPr>
          <w:rFonts w:cstheme="minorHAnsi"/>
          <w:bCs/>
          <w:szCs w:val="24"/>
        </w:rPr>
        <w:t xml:space="preserve"> our patients with appropriate, personalized, quality health care</w:t>
      </w:r>
    </w:p>
    <w:p w14:paraId="45FC46B6" w14:textId="77777777" w:rsidR="008468A8" w:rsidRPr="00E12644" w:rsidRDefault="008468A8" w:rsidP="00E12644">
      <w:pPr>
        <w:rPr>
          <w:rFonts w:cstheme="minorHAnsi"/>
          <w:b/>
          <w:smallCaps/>
          <w:szCs w:val="24"/>
        </w:rPr>
      </w:pPr>
    </w:p>
    <w:p w14:paraId="204248CB" w14:textId="3FAE7C86" w:rsidR="008468A8" w:rsidRPr="00274CA2" w:rsidRDefault="008468A8" w:rsidP="008468A8">
      <w:pPr>
        <w:rPr>
          <w:rFonts w:cstheme="minorHAnsi"/>
          <w:bCs/>
          <w:szCs w:val="24"/>
        </w:rPr>
      </w:pPr>
      <w:r w:rsidRPr="00222A6D">
        <w:rPr>
          <w:rFonts w:cstheme="minorHAnsi"/>
          <w:b/>
          <w:szCs w:val="24"/>
          <w:u w:val="single"/>
        </w:rPr>
        <w:t>Vision:</w:t>
      </w:r>
      <w:r w:rsidR="00274CA2" w:rsidRPr="00222A6D">
        <w:rPr>
          <w:rFonts w:cstheme="minorHAnsi"/>
          <w:b/>
          <w:szCs w:val="24"/>
          <w:u w:val="single"/>
        </w:rPr>
        <w:t xml:space="preserve"> </w:t>
      </w:r>
      <w:r w:rsidR="00274CA2" w:rsidRPr="00222A6D">
        <w:rPr>
          <w:rFonts w:cstheme="minorHAnsi"/>
          <w:bCs/>
          <w:szCs w:val="24"/>
        </w:rPr>
        <w:t xml:space="preserve">Roosevelt Medical Center will be recognized as a customer-focused healthcare team committed to the quality of life in our region, through healthy communities, and the healing of the body, </w:t>
      </w:r>
      <w:proofErr w:type="gramStart"/>
      <w:r w:rsidR="00274CA2" w:rsidRPr="00222A6D">
        <w:rPr>
          <w:rFonts w:cstheme="minorHAnsi"/>
          <w:bCs/>
          <w:szCs w:val="24"/>
        </w:rPr>
        <w:t>mind</w:t>
      </w:r>
      <w:proofErr w:type="gramEnd"/>
      <w:r w:rsidR="00274CA2" w:rsidRPr="00222A6D">
        <w:rPr>
          <w:rFonts w:cstheme="minorHAnsi"/>
          <w:bCs/>
          <w:szCs w:val="24"/>
        </w:rPr>
        <w:t xml:space="preserve"> and spirit.  This will be achieved through outstanding service to every patient, and every employee, with each of their experiences in an environment that cultivates learning and active participation, which will assure financial</w:t>
      </w:r>
      <w:r w:rsidR="00274CA2" w:rsidRPr="00274CA2">
        <w:rPr>
          <w:rFonts w:cstheme="minorHAnsi"/>
          <w:bCs/>
          <w:szCs w:val="24"/>
        </w:rPr>
        <w:t xml:space="preserve"> viability for health services in this region for future generations.</w:t>
      </w:r>
    </w:p>
    <w:p w14:paraId="55273506" w14:textId="77777777" w:rsidR="009C1613" w:rsidRPr="00274CA2" w:rsidRDefault="009C1613" w:rsidP="00E12644">
      <w:pPr>
        <w:rPr>
          <w:rFonts w:cstheme="minorHAnsi"/>
          <w:bCs/>
          <w:color w:val="000000" w:themeColor="text1"/>
          <w:szCs w:val="24"/>
        </w:rPr>
      </w:pPr>
    </w:p>
    <w:p w14:paraId="4FBC0594" w14:textId="1DF82EC6" w:rsidR="00585AC8" w:rsidRPr="00E12644" w:rsidRDefault="00AC2963" w:rsidP="00E12644">
      <w:pPr>
        <w:rPr>
          <w:rFonts w:cstheme="minorHAnsi"/>
          <w:color w:val="000000" w:themeColor="text1"/>
          <w:szCs w:val="24"/>
        </w:rPr>
      </w:pPr>
      <w:r w:rsidRPr="00777AEE">
        <w:rPr>
          <w:rFonts w:cstheme="minorHAnsi"/>
          <w:b/>
          <w:color w:val="000000" w:themeColor="text1"/>
          <w:szCs w:val="24"/>
          <w:u w:val="single"/>
        </w:rPr>
        <w:t xml:space="preserve">Implementation Planning </w:t>
      </w:r>
      <w:r w:rsidR="00842B5D" w:rsidRPr="00777AEE">
        <w:rPr>
          <w:rFonts w:cstheme="minorHAnsi"/>
          <w:b/>
          <w:color w:val="000000" w:themeColor="text1"/>
          <w:szCs w:val="24"/>
          <w:u w:val="single"/>
        </w:rPr>
        <w:t>Committee Members</w:t>
      </w:r>
      <w:r w:rsidRPr="00777AEE">
        <w:rPr>
          <w:rFonts w:cstheme="minorHAnsi"/>
          <w:b/>
          <w:color w:val="000000" w:themeColor="text1"/>
          <w:szCs w:val="24"/>
        </w:rPr>
        <w:t>:</w:t>
      </w:r>
    </w:p>
    <w:p w14:paraId="05BA6B94" w14:textId="1B76B8AB" w:rsidR="00274CA2" w:rsidRPr="00274CA2" w:rsidRDefault="00274CA2" w:rsidP="009C1613">
      <w:pPr>
        <w:pStyle w:val="Default"/>
        <w:numPr>
          <w:ilvl w:val="0"/>
          <w:numId w:val="35"/>
        </w:numPr>
        <w:rPr>
          <w:rFonts w:asciiTheme="minorHAnsi" w:hAnsiTheme="minorHAnsi" w:cstheme="minorHAnsi"/>
          <w:color w:val="000000" w:themeColor="text1"/>
          <w:highlight w:val="yellow"/>
        </w:rPr>
        <w:sectPr w:rsidR="00274CA2" w:rsidRPr="00274CA2" w:rsidSect="00785EB5">
          <w:headerReference w:type="default" r:id="rId11"/>
          <w:footerReference w:type="default" r:id="rId12"/>
          <w:headerReference w:type="first" r:id="rId13"/>
          <w:footerReference w:type="first" r:id="rId14"/>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p>
    <w:p w14:paraId="09ED9150" w14:textId="4A6AFEB6" w:rsidR="009C1613" w:rsidRPr="00732B20" w:rsidRDefault="00CC0694" w:rsidP="009C1613">
      <w:pPr>
        <w:pStyle w:val="Default"/>
        <w:numPr>
          <w:ilvl w:val="0"/>
          <w:numId w:val="35"/>
        </w:numPr>
        <w:rPr>
          <w:rFonts w:asciiTheme="minorHAnsi" w:hAnsiTheme="minorHAnsi" w:cstheme="minorHAnsi"/>
          <w:color w:val="000000" w:themeColor="text1"/>
        </w:rPr>
      </w:pPr>
      <w:r>
        <w:rPr>
          <w:rFonts w:asciiTheme="minorHAnsi" w:hAnsiTheme="minorHAnsi" w:cstheme="minorHAnsi"/>
          <w:color w:val="000000" w:themeColor="text1"/>
        </w:rPr>
        <w:t xml:space="preserve">Audrey </w:t>
      </w:r>
      <w:r w:rsidRPr="00732B20">
        <w:rPr>
          <w:rFonts w:asciiTheme="minorHAnsi" w:hAnsiTheme="minorHAnsi" w:cstheme="minorHAnsi"/>
          <w:color w:val="000000" w:themeColor="text1"/>
        </w:rPr>
        <w:t>Stromberg</w:t>
      </w:r>
      <w:r w:rsidR="009C1613" w:rsidRPr="00732B20">
        <w:rPr>
          <w:rFonts w:asciiTheme="minorHAnsi" w:hAnsiTheme="minorHAnsi" w:cstheme="minorHAnsi"/>
          <w:color w:val="000000" w:themeColor="text1"/>
        </w:rPr>
        <w:t xml:space="preserve"> CEO- </w:t>
      </w:r>
      <w:r w:rsidRPr="00732B20">
        <w:rPr>
          <w:rFonts w:asciiTheme="minorHAnsi" w:hAnsiTheme="minorHAnsi" w:cstheme="minorHAnsi"/>
          <w:color w:val="000000" w:themeColor="text1"/>
        </w:rPr>
        <w:t>Roosevelt Medical Center (RMC</w:t>
      </w:r>
      <w:r w:rsidR="009C1613" w:rsidRPr="00732B20">
        <w:rPr>
          <w:rFonts w:asciiTheme="minorHAnsi" w:hAnsiTheme="minorHAnsi" w:cstheme="minorHAnsi"/>
          <w:color w:val="000000" w:themeColor="text1"/>
        </w:rPr>
        <w:t>)</w:t>
      </w:r>
    </w:p>
    <w:p w14:paraId="3726C7BB" w14:textId="69C22997" w:rsidR="00E2496D" w:rsidRPr="00777AEE" w:rsidRDefault="00CC0694" w:rsidP="00E2496D">
      <w:pPr>
        <w:pStyle w:val="Default"/>
        <w:numPr>
          <w:ilvl w:val="0"/>
          <w:numId w:val="35"/>
        </w:numPr>
        <w:rPr>
          <w:rFonts w:asciiTheme="minorHAnsi" w:hAnsiTheme="minorHAnsi" w:cstheme="minorHAnsi"/>
          <w:color w:val="000000" w:themeColor="text1"/>
        </w:rPr>
      </w:pPr>
      <w:r w:rsidRPr="00732B20">
        <w:rPr>
          <w:rFonts w:asciiTheme="minorHAnsi" w:hAnsiTheme="minorHAnsi" w:cstheme="minorHAnsi"/>
          <w:color w:val="000000" w:themeColor="text1"/>
        </w:rPr>
        <w:t>Jaimee Green</w:t>
      </w:r>
      <w:r w:rsidR="009C1613" w:rsidRPr="00732B20">
        <w:rPr>
          <w:rFonts w:asciiTheme="minorHAnsi" w:hAnsiTheme="minorHAnsi" w:cstheme="minorHAnsi"/>
          <w:color w:val="000000" w:themeColor="text1"/>
        </w:rPr>
        <w:t xml:space="preserve">, </w:t>
      </w:r>
      <w:r w:rsidR="00E2496D" w:rsidRPr="00732B20">
        <w:rPr>
          <w:rFonts w:asciiTheme="minorHAnsi" w:hAnsiTheme="minorHAnsi" w:cstheme="minorHAnsi"/>
          <w:color w:val="000000" w:themeColor="text1"/>
        </w:rPr>
        <w:t>Marketing</w:t>
      </w:r>
      <w:r w:rsidRPr="00732B20">
        <w:rPr>
          <w:rFonts w:asciiTheme="minorHAnsi" w:hAnsiTheme="minorHAnsi" w:cstheme="minorHAnsi"/>
          <w:color w:val="000000" w:themeColor="text1"/>
        </w:rPr>
        <w:t>/Foundation Director- RMC</w:t>
      </w:r>
    </w:p>
    <w:p w14:paraId="0F3C62EF" w14:textId="76EE8F91" w:rsidR="00116EC2" w:rsidRPr="00116EC2" w:rsidRDefault="00116EC2" w:rsidP="00116EC2">
      <w:pPr>
        <w:pStyle w:val="Default"/>
        <w:numPr>
          <w:ilvl w:val="0"/>
          <w:numId w:val="35"/>
        </w:numPr>
        <w:rPr>
          <w:rFonts w:asciiTheme="minorHAnsi" w:hAnsiTheme="minorHAnsi" w:cstheme="minorHAnsi"/>
          <w:color w:val="000000" w:themeColor="text1"/>
        </w:rPr>
      </w:pPr>
      <w:r w:rsidRPr="00116EC2">
        <w:rPr>
          <w:rFonts w:asciiTheme="minorHAnsi" w:hAnsiTheme="minorHAnsi" w:cstheme="minorHAnsi"/>
          <w:color w:val="000000" w:themeColor="text1"/>
        </w:rPr>
        <w:t>Mandy Byrd, Clinic Coordinator</w:t>
      </w:r>
      <w:r w:rsidR="000F188F" w:rsidRPr="00732B20">
        <w:rPr>
          <w:rFonts w:asciiTheme="minorHAnsi" w:hAnsiTheme="minorHAnsi" w:cstheme="minorHAnsi"/>
          <w:color w:val="000000" w:themeColor="text1"/>
        </w:rPr>
        <w:t>- RMC</w:t>
      </w:r>
    </w:p>
    <w:p w14:paraId="5901D6E9" w14:textId="39069C32" w:rsidR="00116EC2" w:rsidRPr="00116EC2" w:rsidRDefault="00116EC2" w:rsidP="00116EC2">
      <w:pPr>
        <w:pStyle w:val="Default"/>
        <w:numPr>
          <w:ilvl w:val="0"/>
          <w:numId w:val="35"/>
        </w:numPr>
        <w:rPr>
          <w:rFonts w:asciiTheme="minorHAnsi" w:hAnsiTheme="minorHAnsi" w:cstheme="minorHAnsi"/>
          <w:color w:val="000000" w:themeColor="text1"/>
        </w:rPr>
      </w:pPr>
      <w:r w:rsidRPr="00116EC2">
        <w:rPr>
          <w:rFonts w:asciiTheme="minorHAnsi" w:hAnsiTheme="minorHAnsi" w:cstheme="minorHAnsi"/>
          <w:color w:val="000000" w:themeColor="text1"/>
        </w:rPr>
        <w:t>Brian Fordyce, IT Manager</w:t>
      </w:r>
      <w:r w:rsidR="000F188F" w:rsidRPr="00732B20">
        <w:rPr>
          <w:rFonts w:asciiTheme="minorHAnsi" w:hAnsiTheme="minorHAnsi" w:cstheme="minorHAnsi"/>
          <w:color w:val="000000" w:themeColor="text1"/>
        </w:rPr>
        <w:t>- RMC</w:t>
      </w:r>
    </w:p>
    <w:p w14:paraId="7A6AFBEE" w14:textId="4DA30101" w:rsidR="00116EC2" w:rsidRPr="00274CA2" w:rsidRDefault="00116EC2" w:rsidP="00116EC2">
      <w:pPr>
        <w:pStyle w:val="Default"/>
        <w:numPr>
          <w:ilvl w:val="0"/>
          <w:numId w:val="35"/>
        </w:numPr>
        <w:rPr>
          <w:rFonts w:asciiTheme="minorHAnsi" w:hAnsiTheme="minorHAnsi" w:cstheme="minorHAnsi"/>
          <w:color w:val="000000" w:themeColor="text1"/>
        </w:rPr>
      </w:pPr>
      <w:r w:rsidRPr="00274CA2">
        <w:rPr>
          <w:rFonts w:asciiTheme="minorHAnsi" w:hAnsiTheme="minorHAnsi" w:cstheme="minorHAnsi"/>
          <w:color w:val="000000" w:themeColor="text1"/>
        </w:rPr>
        <w:t>Vickie Grimsrud, Activities Director</w:t>
      </w:r>
      <w:r w:rsidR="000F188F" w:rsidRPr="00274CA2">
        <w:rPr>
          <w:rFonts w:asciiTheme="minorHAnsi" w:hAnsiTheme="minorHAnsi" w:cstheme="minorHAnsi"/>
          <w:color w:val="000000" w:themeColor="text1"/>
        </w:rPr>
        <w:t>- RMC</w:t>
      </w:r>
    </w:p>
    <w:p w14:paraId="13723FAD" w14:textId="016A7136" w:rsidR="00116EC2" w:rsidRPr="00274CA2" w:rsidRDefault="00116EC2" w:rsidP="00116EC2">
      <w:pPr>
        <w:pStyle w:val="Default"/>
        <w:numPr>
          <w:ilvl w:val="0"/>
          <w:numId w:val="35"/>
        </w:numPr>
        <w:rPr>
          <w:rFonts w:asciiTheme="minorHAnsi" w:hAnsiTheme="minorHAnsi" w:cstheme="minorHAnsi"/>
          <w:color w:val="000000" w:themeColor="text1"/>
        </w:rPr>
      </w:pPr>
      <w:r w:rsidRPr="00274CA2">
        <w:rPr>
          <w:rFonts w:asciiTheme="minorHAnsi" w:hAnsiTheme="minorHAnsi" w:cstheme="minorHAnsi"/>
          <w:color w:val="000000" w:themeColor="text1"/>
        </w:rPr>
        <w:t>Jeff Haus, Maintenance Manager</w:t>
      </w:r>
      <w:r w:rsidR="000F188F" w:rsidRPr="00274CA2">
        <w:rPr>
          <w:rFonts w:asciiTheme="minorHAnsi" w:hAnsiTheme="minorHAnsi" w:cstheme="minorHAnsi"/>
          <w:color w:val="000000" w:themeColor="text1"/>
        </w:rPr>
        <w:t>- RMC</w:t>
      </w:r>
    </w:p>
    <w:p w14:paraId="558D30FE" w14:textId="6B85E308" w:rsidR="00116EC2" w:rsidRPr="00274CA2" w:rsidRDefault="00116EC2" w:rsidP="00116EC2">
      <w:pPr>
        <w:pStyle w:val="Default"/>
        <w:numPr>
          <w:ilvl w:val="0"/>
          <w:numId w:val="35"/>
        </w:numPr>
        <w:rPr>
          <w:rFonts w:asciiTheme="minorHAnsi" w:hAnsiTheme="minorHAnsi" w:cstheme="minorHAnsi"/>
          <w:color w:val="000000" w:themeColor="text1"/>
        </w:rPr>
      </w:pPr>
      <w:r w:rsidRPr="00274CA2">
        <w:rPr>
          <w:rFonts w:asciiTheme="minorHAnsi" w:hAnsiTheme="minorHAnsi" w:cstheme="minorHAnsi"/>
          <w:color w:val="000000" w:themeColor="text1"/>
        </w:rPr>
        <w:t>Jennifer Kessner, CFO</w:t>
      </w:r>
      <w:r w:rsidR="000F188F" w:rsidRPr="00274CA2">
        <w:rPr>
          <w:rFonts w:asciiTheme="minorHAnsi" w:hAnsiTheme="minorHAnsi" w:cstheme="minorHAnsi"/>
          <w:color w:val="000000" w:themeColor="text1"/>
        </w:rPr>
        <w:t>- RMC</w:t>
      </w:r>
    </w:p>
    <w:p w14:paraId="78A5FC06" w14:textId="0A638F84" w:rsidR="00116EC2" w:rsidRPr="00274CA2" w:rsidRDefault="00116EC2" w:rsidP="00116EC2">
      <w:pPr>
        <w:pStyle w:val="Default"/>
        <w:numPr>
          <w:ilvl w:val="0"/>
          <w:numId w:val="35"/>
        </w:numPr>
        <w:rPr>
          <w:rFonts w:asciiTheme="minorHAnsi" w:hAnsiTheme="minorHAnsi" w:cstheme="minorHAnsi"/>
          <w:color w:val="000000" w:themeColor="text1"/>
        </w:rPr>
      </w:pPr>
      <w:r w:rsidRPr="00274CA2">
        <w:rPr>
          <w:rFonts w:asciiTheme="minorHAnsi" w:hAnsiTheme="minorHAnsi" w:cstheme="minorHAnsi"/>
          <w:color w:val="000000" w:themeColor="text1"/>
        </w:rPr>
        <w:t>Elizabeth Mogen, Business Officer Manager</w:t>
      </w:r>
      <w:r w:rsidR="000F188F" w:rsidRPr="00274CA2">
        <w:rPr>
          <w:rFonts w:asciiTheme="minorHAnsi" w:hAnsiTheme="minorHAnsi" w:cstheme="minorHAnsi"/>
          <w:color w:val="000000" w:themeColor="text1"/>
        </w:rPr>
        <w:t>- RMC</w:t>
      </w:r>
    </w:p>
    <w:p w14:paraId="49F29C9B" w14:textId="28855F4C" w:rsidR="00116EC2" w:rsidRPr="00274CA2" w:rsidRDefault="00116EC2" w:rsidP="00116EC2">
      <w:pPr>
        <w:pStyle w:val="Default"/>
        <w:numPr>
          <w:ilvl w:val="0"/>
          <w:numId w:val="35"/>
        </w:numPr>
        <w:rPr>
          <w:rFonts w:asciiTheme="minorHAnsi" w:hAnsiTheme="minorHAnsi" w:cstheme="minorHAnsi"/>
          <w:color w:val="000000" w:themeColor="text1"/>
        </w:rPr>
      </w:pPr>
      <w:r w:rsidRPr="00274CA2">
        <w:rPr>
          <w:rFonts w:asciiTheme="minorHAnsi" w:hAnsiTheme="minorHAnsi" w:cstheme="minorHAnsi"/>
          <w:color w:val="000000" w:themeColor="text1"/>
        </w:rPr>
        <w:t>Karla Hunter, Director of Nursing</w:t>
      </w:r>
      <w:r w:rsidR="000F188F" w:rsidRPr="00274CA2">
        <w:rPr>
          <w:rFonts w:asciiTheme="minorHAnsi" w:hAnsiTheme="minorHAnsi" w:cstheme="minorHAnsi"/>
          <w:color w:val="000000" w:themeColor="text1"/>
        </w:rPr>
        <w:t>- RMC</w:t>
      </w:r>
    </w:p>
    <w:p w14:paraId="625E2885" w14:textId="1FA59DC2" w:rsidR="00116EC2" w:rsidRPr="00274CA2" w:rsidRDefault="00116EC2" w:rsidP="00116EC2">
      <w:pPr>
        <w:pStyle w:val="Default"/>
        <w:numPr>
          <w:ilvl w:val="0"/>
          <w:numId w:val="35"/>
        </w:numPr>
        <w:rPr>
          <w:rFonts w:asciiTheme="minorHAnsi" w:hAnsiTheme="minorHAnsi" w:cstheme="minorHAnsi"/>
          <w:color w:val="000000" w:themeColor="text1"/>
        </w:rPr>
      </w:pPr>
      <w:r w:rsidRPr="00274CA2">
        <w:rPr>
          <w:rFonts w:asciiTheme="minorHAnsi" w:hAnsiTheme="minorHAnsi" w:cstheme="minorHAnsi"/>
          <w:color w:val="000000" w:themeColor="text1"/>
        </w:rPr>
        <w:t>Laura Labatte, Physical Therapy Director</w:t>
      </w:r>
      <w:r w:rsidR="000F188F" w:rsidRPr="00274CA2">
        <w:rPr>
          <w:rFonts w:asciiTheme="minorHAnsi" w:hAnsiTheme="minorHAnsi" w:cstheme="minorHAnsi"/>
          <w:color w:val="000000" w:themeColor="text1"/>
        </w:rPr>
        <w:t>- RMC</w:t>
      </w:r>
    </w:p>
    <w:p w14:paraId="6DCDEE57" w14:textId="77777777" w:rsidR="00274CA2" w:rsidRPr="00274CA2" w:rsidRDefault="00274CA2" w:rsidP="00274CA2">
      <w:pPr>
        <w:pStyle w:val="Default"/>
        <w:numPr>
          <w:ilvl w:val="0"/>
          <w:numId w:val="35"/>
        </w:numPr>
        <w:rPr>
          <w:rFonts w:asciiTheme="minorHAnsi" w:hAnsiTheme="minorHAnsi" w:cstheme="minorHAnsi"/>
          <w:color w:val="000000" w:themeColor="text1"/>
        </w:rPr>
        <w:sectPr w:rsidR="00274CA2" w:rsidRPr="00274CA2" w:rsidSect="00274CA2">
          <w:type w:val="continuous"/>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num="2" w:space="720"/>
          <w:titlePg/>
          <w:docGrid w:linePitch="360"/>
        </w:sectPr>
      </w:pPr>
      <w:r w:rsidRPr="00274CA2">
        <w:rPr>
          <w:rFonts w:asciiTheme="minorHAnsi" w:hAnsiTheme="minorHAnsi" w:cstheme="minorHAnsi"/>
          <w:color w:val="000000" w:themeColor="text1"/>
        </w:rPr>
        <w:t>Terri Merrill, CEO assistant- RMC</w:t>
      </w:r>
    </w:p>
    <w:p w14:paraId="6C29544E" w14:textId="2FA1E954" w:rsidR="00116EC2" w:rsidRPr="00274CA2" w:rsidRDefault="00116EC2" w:rsidP="00116EC2">
      <w:pPr>
        <w:pStyle w:val="Default"/>
        <w:numPr>
          <w:ilvl w:val="0"/>
          <w:numId w:val="35"/>
        </w:numPr>
        <w:rPr>
          <w:rFonts w:asciiTheme="minorHAnsi" w:hAnsiTheme="minorHAnsi" w:cstheme="minorHAnsi"/>
          <w:color w:val="000000" w:themeColor="text1"/>
        </w:rPr>
      </w:pPr>
      <w:r w:rsidRPr="00274CA2">
        <w:rPr>
          <w:rFonts w:asciiTheme="minorHAnsi" w:hAnsiTheme="minorHAnsi" w:cstheme="minorHAnsi"/>
          <w:color w:val="000000" w:themeColor="text1"/>
        </w:rPr>
        <w:t>Amy Peterson, Social Services Director</w:t>
      </w:r>
      <w:r w:rsidR="000F188F" w:rsidRPr="00274CA2">
        <w:rPr>
          <w:rFonts w:asciiTheme="minorHAnsi" w:hAnsiTheme="minorHAnsi" w:cstheme="minorHAnsi"/>
          <w:color w:val="000000" w:themeColor="text1"/>
        </w:rPr>
        <w:t>- RMC</w:t>
      </w:r>
    </w:p>
    <w:p w14:paraId="338BDF1D" w14:textId="71810AC9" w:rsidR="00116EC2" w:rsidRPr="00274CA2" w:rsidRDefault="00116EC2" w:rsidP="00116EC2">
      <w:pPr>
        <w:pStyle w:val="Default"/>
        <w:numPr>
          <w:ilvl w:val="0"/>
          <w:numId w:val="35"/>
        </w:numPr>
        <w:rPr>
          <w:rFonts w:asciiTheme="minorHAnsi" w:hAnsiTheme="minorHAnsi" w:cstheme="minorHAnsi"/>
          <w:color w:val="000000" w:themeColor="text1"/>
        </w:rPr>
      </w:pPr>
      <w:r w:rsidRPr="00274CA2">
        <w:rPr>
          <w:rFonts w:asciiTheme="minorHAnsi" w:hAnsiTheme="minorHAnsi" w:cstheme="minorHAnsi"/>
          <w:color w:val="000000" w:themeColor="text1"/>
        </w:rPr>
        <w:t>Lisa Rutledge, Radiology Director</w:t>
      </w:r>
      <w:r w:rsidR="000F188F" w:rsidRPr="00274CA2">
        <w:rPr>
          <w:rFonts w:asciiTheme="minorHAnsi" w:hAnsiTheme="minorHAnsi" w:cstheme="minorHAnsi"/>
          <w:color w:val="000000" w:themeColor="text1"/>
        </w:rPr>
        <w:t>- RMC</w:t>
      </w:r>
    </w:p>
    <w:p w14:paraId="179AFF52" w14:textId="7E87C7F6" w:rsidR="00116EC2" w:rsidRPr="00274CA2" w:rsidRDefault="00116EC2" w:rsidP="00116EC2">
      <w:pPr>
        <w:pStyle w:val="Default"/>
        <w:numPr>
          <w:ilvl w:val="0"/>
          <w:numId w:val="35"/>
        </w:numPr>
        <w:rPr>
          <w:rFonts w:asciiTheme="minorHAnsi" w:hAnsiTheme="minorHAnsi" w:cstheme="minorHAnsi"/>
          <w:color w:val="000000" w:themeColor="text1"/>
        </w:rPr>
      </w:pPr>
      <w:r w:rsidRPr="00274CA2">
        <w:rPr>
          <w:rFonts w:asciiTheme="minorHAnsi" w:hAnsiTheme="minorHAnsi" w:cstheme="minorHAnsi"/>
          <w:color w:val="000000" w:themeColor="text1"/>
        </w:rPr>
        <w:t>JoAnn Smith, Lab Director</w:t>
      </w:r>
      <w:r w:rsidR="000F188F" w:rsidRPr="00274CA2">
        <w:rPr>
          <w:rFonts w:asciiTheme="minorHAnsi" w:hAnsiTheme="minorHAnsi" w:cstheme="minorHAnsi"/>
          <w:color w:val="000000" w:themeColor="text1"/>
        </w:rPr>
        <w:t>- RMC</w:t>
      </w:r>
    </w:p>
    <w:p w14:paraId="0CCBAE9C" w14:textId="77777777" w:rsidR="00274CA2" w:rsidRDefault="00274CA2" w:rsidP="00777AEE">
      <w:pPr>
        <w:pStyle w:val="Default"/>
        <w:rPr>
          <w:rFonts w:cstheme="minorHAnsi"/>
        </w:rPr>
        <w:sectPr w:rsidR="00274CA2" w:rsidSect="00E31D55">
          <w:headerReference w:type="default" r:id="rId15"/>
          <w:footerReference w:type="default" r:id="rId16"/>
          <w:headerReference w:type="first" r:id="rId17"/>
          <w:footerReference w:type="first" r:id="rId18"/>
          <w:type w:val="continuous"/>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p>
    <w:p w14:paraId="07386CE5" w14:textId="713B58D4" w:rsidR="0077443B" w:rsidRDefault="0077443B" w:rsidP="00777AEE">
      <w:pPr>
        <w:pStyle w:val="Default"/>
        <w:rPr>
          <w:rFonts w:eastAsiaTheme="majorEastAsia" w:cstheme="minorHAnsi"/>
          <w:b/>
          <w:bCs/>
          <w:color w:val="365F91" w:themeColor="accent1" w:themeShade="BF"/>
          <w:sz w:val="28"/>
          <w:szCs w:val="28"/>
        </w:rPr>
      </w:pPr>
      <w:r>
        <w:rPr>
          <w:rFonts w:cstheme="minorHAnsi"/>
        </w:rPr>
        <w:br w:type="page"/>
      </w:r>
    </w:p>
    <w:p w14:paraId="1E6BE919" w14:textId="44763E14" w:rsidR="0025156E" w:rsidRPr="00001926" w:rsidRDefault="00077B87" w:rsidP="00B66A01">
      <w:pPr>
        <w:pStyle w:val="Heading1"/>
        <w:jc w:val="center"/>
        <w:rPr>
          <w:rFonts w:asciiTheme="minorHAnsi" w:hAnsiTheme="minorHAnsi" w:cstheme="minorHAnsi"/>
        </w:rPr>
      </w:pPr>
      <w:bookmarkStart w:id="1" w:name="_Toc66972434"/>
      <w:r w:rsidRPr="00001926">
        <w:rPr>
          <w:rFonts w:asciiTheme="minorHAnsi" w:hAnsiTheme="minorHAnsi" w:cstheme="minorHAnsi"/>
        </w:rPr>
        <w:lastRenderedPageBreak/>
        <w:t>Pri</w:t>
      </w:r>
      <w:r w:rsidR="0098276D">
        <w:rPr>
          <w:rFonts w:asciiTheme="minorHAnsi" w:hAnsiTheme="minorHAnsi" w:cstheme="minorHAnsi"/>
        </w:rPr>
        <w:t>o</w:t>
      </w:r>
      <w:r w:rsidRPr="00001926">
        <w:rPr>
          <w:rFonts w:asciiTheme="minorHAnsi" w:hAnsiTheme="minorHAnsi" w:cstheme="minorHAnsi"/>
        </w:rPr>
        <w:t>ritizing the Community Health Needs</w:t>
      </w:r>
      <w:bookmarkEnd w:id="1"/>
    </w:p>
    <w:p w14:paraId="2CDA32C2" w14:textId="77777777" w:rsidR="005A4C49" w:rsidRPr="00001926" w:rsidRDefault="005A4C49" w:rsidP="005A4C49">
      <w:pPr>
        <w:rPr>
          <w:rFonts w:cstheme="minorHAnsi"/>
        </w:rPr>
      </w:pPr>
    </w:p>
    <w:p w14:paraId="49DA0BAD" w14:textId="77777777" w:rsidR="005A4C49" w:rsidRPr="00001926" w:rsidRDefault="005A4C49" w:rsidP="005A4C49">
      <w:pPr>
        <w:rPr>
          <w:rFonts w:cstheme="minorHAnsi"/>
        </w:rPr>
      </w:pPr>
      <w:r w:rsidRPr="00001926">
        <w:rPr>
          <w:rFonts w:cstheme="minorHAnsi"/>
        </w:rPr>
        <w:t xml:space="preserve">The </w:t>
      </w:r>
      <w:r w:rsidR="0098276D">
        <w:rPr>
          <w:rFonts w:cstheme="minorHAnsi"/>
        </w:rPr>
        <w:t xml:space="preserve">steering and </w:t>
      </w:r>
      <w:r w:rsidRPr="00001926">
        <w:rPr>
          <w:rFonts w:cstheme="minorHAnsi"/>
        </w:rPr>
        <w:t>implementation planning committee</w:t>
      </w:r>
      <w:r w:rsidR="0098276D">
        <w:rPr>
          <w:rFonts w:cstheme="minorHAnsi"/>
        </w:rPr>
        <w:t>s</w:t>
      </w:r>
      <w:r w:rsidRPr="00001926">
        <w:rPr>
          <w:rFonts w:cstheme="minorHAnsi"/>
        </w:rPr>
        <w:t xml:space="preserve"> completed the following to prioritize the community health needs:</w:t>
      </w:r>
    </w:p>
    <w:p w14:paraId="4CFEC576" w14:textId="56133367" w:rsidR="005A4C49" w:rsidRPr="00001926" w:rsidRDefault="005A4C49" w:rsidP="0002492A">
      <w:pPr>
        <w:pStyle w:val="ListParagraph"/>
        <w:numPr>
          <w:ilvl w:val="0"/>
          <w:numId w:val="7"/>
        </w:numPr>
        <w:spacing w:line="276" w:lineRule="auto"/>
        <w:rPr>
          <w:rFonts w:cstheme="minorHAnsi"/>
        </w:rPr>
      </w:pPr>
      <w:r w:rsidRPr="00001926">
        <w:rPr>
          <w:rFonts w:cstheme="minorHAnsi"/>
        </w:rPr>
        <w:t>Review</w:t>
      </w:r>
      <w:r w:rsidR="00D5504A" w:rsidRPr="00001926">
        <w:rPr>
          <w:rFonts w:cstheme="minorHAnsi"/>
        </w:rPr>
        <w:t>ed</w:t>
      </w:r>
      <w:r w:rsidRPr="00001926">
        <w:rPr>
          <w:rFonts w:cstheme="minorHAnsi"/>
        </w:rPr>
        <w:t xml:space="preserve"> the facility</w:t>
      </w:r>
      <w:r w:rsidR="00274CA2">
        <w:rPr>
          <w:rFonts w:cstheme="minorHAnsi"/>
        </w:rPr>
        <w:t>'</w:t>
      </w:r>
      <w:r w:rsidRPr="00001926">
        <w:rPr>
          <w:rFonts w:cstheme="minorHAnsi"/>
        </w:rPr>
        <w:t>s presence in the community (i.e.</w:t>
      </w:r>
      <w:r w:rsidR="00274CA2">
        <w:rPr>
          <w:rFonts w:cstheme="minorHAnsi"/>
        </w:rPr>
        <w:t>,</w:t>
      </w:r>
      <w:r w:rsidRPr="00001926">
        <w:rPr>
          <w:rFonts w:cstheme="minorHAnsi"/>
        </w:rPr>
        <w:t xml:space="preserve"> activities already being done to address community need)</w:t>
      </w:r>
    </w:p>
    <w:p w14:paraId="64EA22FF" w14:textId="24297839" w:rsidR="005A4C49" w:rsidRPr="00001926" w:rsidRDefault="005A4C49" w:rsidP="0002492A">
      <w:pPr>
        <w:pStyle w:val="ListParagraph"/>
        <w:numPr>
          <w:ilvl w:val="0"/>
          <w:numId w:val="7"/>
        </w:numPr>
        <w:spacing w:line="276" w:lineRule="auto"/>
        <w:rPr>
          <w:rFonts w:cstheme="minorHAnsi"/>
        </w:rPr>
      </w:pPr>
      <w:r w:rsidRPr="00001926">
        <w:rPr>
          <w:rFonts w:cstheme="minorHAnsi"/>
        </w:rPr>
        <w:t>Consider</w:t>
      </w:r>
      <w:r w:rsidR="00D5504A" w:rsidRPr="00001926">
        <w:rPr>
          <w:rFonts w:cstheme="minorHAnsi"/>
        </w:rPr>
        <w:t>ed</w:t>
      </w:r>
      <w:r w:rsidRPr="00001926">
        <w:rPr>
          <w:rFonts w:cstheme="minorHAnsi"/>
        </w:rPr>
        <w:t xml:space="preserve"> organizations outside of the facility which may serve as collaborators in executing the facility</w:t>
      </w:r>
      <w:r w:rsidR="00274CA2">
        <w:rPr>
          <w:rFonts w:cstheme="minorHAnsi"/>
        </w:rPr>
        <w:t>'</w:t>
      </w:r>
      <w:r w:rsidRPr="00001926">
        <w:rPr>
          <w:rFonts w:cstheme="minorHAnsi"/>
        </w:rPr>
        <w:t xml:space="preserve">s implementation </w:t>
      </w:r>
      <w:proofErr w:type="gramStart"/>
      <w:r w:rsidRPr="00001926">
        <w:rPr>
          <w:rFonts w:cstheme="minorHAnsi"/>
        </w:rPr>
        <w:t>plan</w:t>
      </w:r>
      <w:proofErr w:type="gramEnd"/>
    </w:p>
    <w:p w14:paraId="054D7665" w14:textId="77777777" w:rsidR="005A4C49" w:rsidRPr="00001926" w:rsidRDefault="005A4C49" w:rsidP="0002492A">
      <w:pPr>
        <w:pStyle w:val="ListParagraph"/>
        <w:numPr>
          <w:ilvl w:val="0"/>
          <w:numId w:val="7"/>
        </w:numPr>
        <w:spacing w:line="276" w:lineRule="auto"/>
        <w:rPr>
          <w:rFonts w:cstheme="minorHAnsi"/>
        </w:rPr>
      </w:pPr>
      <w:r w:rsidRPr="00001926">
        <w:rPr>
          <w:rFonts w:cstheme="minorHAnsi"/>
        </w:rPr>
        <w:t>Assess</w:t>
      </w:r>
      <w:r w:rsidR="00D5504A" w:rsidRPr="00001926">
        <w:rPr>
          <w:rFonts w:cstheme="minorHAnsi"/>
        </w:rPr>
        <w:t>ed</w:t>
      </w:r>
      <w:r w:rsidRPr="00001926">
        <w:rPr>
          <w:rFonts w:cstheme="minorHAnsi"/>
        </w:rPr>
        <w:t xml:space="preserve"> the health indicators of the community through available secondary </w:t>
      </w:r>
      <w:proofErr w:type="gramStart"/>
      <w:r w:rsidRPr="00001926">
        <w:rPr>
          <w:rFonts w:cstheme="minorHAnsi"/>
        </w:rPr>
        <w:t>data</w:t>
      </w:r>
      <w:proofErr w:type="gramEnd"/>
    </w:p>
    <w:p w14:paraId="77FAFD46" w14:textId="288A5CAC" w:rsidR="00AA062D" w:rsidRDefault="00077B87" w:rsidP="0002492A">
      <w:pPr>
        <w:pStyle w:val="ListParagraph"/>
        <w:numPr>
          <w:ilvl w:val="0"/>
          <w:numId w:val="7"/>
        </w:numPr>
        <w:spacing w:line="276" w:lineRule="auto"/>
        <w:rPr>
          <w:rFonts w:cstheme="minorHAnsi"/>
        </w:rPr>
      </w:pPr>
      <w:r w:rsidRPr="00001926">
        <w:rPr>
          <w:rFonts w:cstheme="minorHAnsi"/>
        </w:rPr>
        <w:t>Evaluate</w:t>
      </w:r>
      <w:r w:rsidR="00D5504A" w:rsidRPr="00001926">
        <w:rPr>
          <w:rFonts w:cstheme="minorHAnsi"/>
        </w:rPr>
        <w:t>d</w:t>
      </w:r>
      <w:r w:rsidRPr="00001926">
        <w:rPr>
          <w:rFonts w:cstheme="minorHAnsi"/>
        </w:rPr>
        <w:t xml:space="preserve"> the feedback received from consultations with those representing the community</w:t>
      </w:r>
      <w:r w:rsidR="00274CA2">
        <w:rPr>
          <w:rFonts w:cstheme="minorHAnsi"/>
        </w:rPr>
        <w:t>'</w:t>
      </w:r>
      <w:r w:rsidRPr="00001926">
        <w:rPr>
          <w:rFonts w:cstheme="minorHAnsi"/>
        </w:rPr>
        <w:t xml:space="preserve">s interests, including public </w:t>
      </w:r>
      <w:proofErr w:type="gramStart"/>
      <w:r w:rsidRPr="00001926">
        <w:rPr>
          <w:rFonts w:cstheme="minorHAnsi"/>
        </w:rPr>
        <w:t>health</w:t>
      </w:r>
      <w:proofErr w:type="gramEnd"/>
    </w:p>
    <w:p w14:paraId="4C25BCF1" w14:textId="77777777" w:rsidR="00DF4281" w:rsidRPr="00E93D62" w:rsidRDefault="00DF4281" w:rsidP="00E93D62">
      <w:pPr>
        <w:rPr>
          <w:rFonts w:cstheme="minorHAnsi"/>
        </w:rPr>
      </w:pPr>
    </w:p>
    <w:p w14:paraId="72D37038" w14:textId="4F2283D8" w:rsidR="00255C3D" w:rsidRPr="00001926" w:rsidRDefault="002D5F35" w:rsidP="0025156E">
      <w:pPr>
        <w:pStyle w:val="Heading2"/>
        <w:rPr>
          <w:rFonts w:asciiTheme="minorHAnsi" w:hAnsiTheme="minorHAnsi" w:cstheme="minorHAnsi"/>
        </w:rPr>
      </w:pPr>
      <w:bookmarkStart w:id="2" w:name="_Toc66972435"/>
      <w:r w:rsidRPr="009E2556">
        <w:rPr>
          <w:rFonts w:asciiTheme="minorHAnsi" w:hAnsiTheme="minorHAnsi" w:cstheme="minorHAnsi"/>
        </w:rPr>
        <w:t>RMC</w:t>
      </w:r>
      <w:r w:rsidR="00274CA2">
        <w:rPr>
          <w:rFonts w:asciiTheme="minorHAnsi" w:hAnsiTheme="minorHAnsi" w:cstheme="minorHAnsi"/>
        </w:rPr>
        <w:t>'</w:t>
      </w:r>
      <w:r w:rsidR="00255C3D" w:rsidRPr="009E2556">
        <w:rPr>
          <w:rFonts w:asciiTheme="minorHAnsi" w:hAnsiTheme="minorHAnsi" w:cstheme="minorHAnsi"/>
        </w:rPr>
        <w:t xml:space="preserve">s </w:t>
      </w:r>
      <w:r w:rsidR="0089299F" w:rsidRPr="009E2556">
        <w:rPr>
          <w:rFonts w:asciiTheme="minorHAnsi" w:hAnsiTheme="minorHAnsi" w:cstheme="minorHAnsi"/>
        </w:rPr>
        <w:t xml:space="preserve">Existing </w:t>
      </w:r>
      <w:r w:rsidR="00255C3D" w:rsidRPr="009E2556">
        <w:rPr>
          <w:rFonts w:asciiTheme="minorHAnsi" w:hAnsiTheme="minorHAnsi" w:cstheme="minorHAnsi"/>
        </w:rPr>
        <w:t>Presence in the Community</w:t>
      </w:r>
      <w:bookmarkEnd w:id="2"/>
    </w:p>
    <w:p w14:paraId="5E96FF84" w14:textId="77777777" w:rsidR="00777AEE" w:rsidRPr="00777AEE" w:rsidRDefault="00777AEE" w:rsidP="00777AEE">
      <w:pPr>
        <w:pStyle w:val="ListParagraph"/>
        <w:numPr>
          <w:ilvl w:val="0"/>
          <w:numId w:val="42"/>
        </w:numPr>
        <w:rPr>
          <w:rFonts w:cs="Times New Roman"/>
          <w:szCs w:val="24"/>
        </w:rPr>
      </w:pPr>
      <w:r w:rsidRPr="00777AEE">
        <w:rPr>
          <w:rFonts w:cs="Times New Roman"/>
          <w:szCs w:val="24"/>
        </w:rPr>
        <w:t xml:space="preserve">Roosevelt Medical Center provides physicals in the school at a reduced price ($30) </w:t>
      </w:r>
    </w:p>
    <w:p w14:paraId="61D541DE" w14:textId="77777777" w:rsidR="00777AEE" w:rsidRPr="00777AEE" w:rsidRDefault="00777AEE" w:rsidP="00777AEE">
      <w:pPr>
        <w:pStyle w:val="ListParagraph"/>
        <w:numPr>
          <w:ilvl w:val="0"/>
          <w:numId w:val="42"/>
        </w:numPr>
        <w:rPr>
          <w:rFonts w:cs="Times New Roman"/>
          <w:szCs w:val="24"/>
        </w:rPr>
      </w:pPr>
      <w:r w:rsidRPr="00777AEE">
        <w:rPr>
          <w:rFonts w:cs="Times New Roman"/>
          <w:szCs w:val="24"/>
        </w:rPr>
        <w:t xml:space="preserve">Facility staff members will offer to provide STD education for students in area </w:t>
      </w:r>
      <w:proofErr w:type="gramStart"/>
      <w:r w:rsidRPr="00777AEE">
        <w:rPr>
          <w:rFonts w:cs="Times New Roman"/>
          <w:szCs w:val="24"/>
        </w:rPr>
        <w:t>schools</w:t>
      </w:r>
      <w:proofErr w:type="gramEnd"/>
      <w:r w:rsidRPr="00777AEE">
        <w:rPr>
          <w:rFonts w:cs="Times New Roman"/>
          <w:szCs w:val="24"/>
        </w:rPr>
        <w:t xml:space="preserve"> </w:t>
      </w:r>
    </w:p>
    <w:p w14:paraId="4D4CD676" w14:textId="0DED359C" w:rsidR="00777AEE" w:rsidRPr="00777AEE" w:rsidRDefault="00777AEE" w:rsidP="00777AEE">
      <w:pPr>
        <w:pStyle w:val="ListParagraph"/>
        <w:numPr>
          <w:ilvl w:val="0"/>
          <w:numId w:val="42"/>
        </w:numPr>
        <w:rPr>
          <w:rFonts w:cs="Times New Roman"/>
          <w:szCs w:val="24"/>
        </w:rPr>
      </w:pPr>
      <w:r w:rsidRPr="00777AEE">
        <w:rPr>
          <w:rFonts w:cs="Times New Roman"/>
          <w:szCs w:val="24"/>
        </w:rPr>
        <w:t>Roosevelt Medical Center hosts annual women</w:t>
      </w:r>
      <w:r w:rsidR="00274CA2">
        <w:rPr>
          <w:rFonts w:cs="Times New Roman"/>
          <w:szCs w:val="24"/>
        </w:rPr>
        <w:t>'</w:t>
      </w:r>
      <w:r w:rsidRPr="00777AEE">
        <w:rPr>
          <w:rFonts w:cs="Times New Roman"/>
          <w:szCs w:val="24"/>
        </w:rPr>
        <w:t>s and family health-focused community education sessions at no cost to community members</w:t>
      </w:r>
    </w:p>
    <w:p w14:paraId="17CC4D87" w14:textId="77777777" w:rsidR="00777AEE" w:rsidRPr="00777AEE" w:rsidRDefault="00777AEE" w:rsidP="00777AEE">
      <w:pPr>
        <w:pStyle w:val="ListParagraph"/>
        <w:numPr>
          <w:ilvl w:val="0"/>
          <w:numId w:val="42"/>
        </w:numPr>
        <w:rPr>
          <w:rFonts w:cs="Times New Roman"/>
          <w:szCs w:val="24"/>
        </w:rPr>
      </w:pPr>
      <w:r w:rsidRPr="00777AEE">
        <w:rPr>
          <w:rFonts w:cs="Times New Roman"/>
          <w:szCs w:val="24"/>
        </w:rPr>
        <w:t xml:space="preserve">The facility hosts telemedicine sessions on behalf of the community for mental health consults, educational classes, and medical consults with </w:t>
      </w:r>
      <w:proofErr w:type="gramStart"/>
      <w:r w:rsidRPr="00777AEE">
        <w:rPr>
          <w:rFonts w:cs="Times New Roman"/>
          <w:szCs w:val="24"/>
        </w:rPr>
        <w:t>specialists</w:t>
      </w:r>
      <w:proofErr w:type="gramEnd"/>
    </w:p>
    <w:p w14:paraId="53B78796" w14:textId="77777777" w:rsidR="00777AEE" w:rsidRPr="00777AEE" w:rsidRDefault="00777AEE" w:rsidP="00777AEE">
      <w:pPr>
        <w:pStyle w:val="ListParagraph"/>
        <w:numPr>
          <w:ilvl w:val="0"/>
          <w:numId w:val="42"/>
        </w:numPr>
        <w:rPr>
          <w:rFonts w:cs="Times New Roman"/>
          <w:szCs w:val="24"/>
        </w:rPr>
      </w:pPr>
      <w:r w:rsidRPr="00777AEE">
        <w:rPr>
          <w:rFonts w:cs="Times New Roman"/>
          <w:szCs w:val="24"/>
        </w:rPr>
        <w:t xml:space="preserve">Roosevelt Medical Center provides birthday lab and blood work to community members at a significantly reduced </w:t>
      </w:r>
      <w:proofErr w:type="gramStart"/>
      <w:r w:rsidRPr="00777AEE">
        <w:rPr>
          <w:rFonts w:cs="Times New Roman"/>
          <w:szCs w:val="24"/>
        </w:rPr>
        <w:t>cost</w:t>
      </w:r>
      <w:proofErr w:type="gramEnd"/>
    </w:p>
    <w:p w14:paraId="42D96A0C" w14:textId="77777777" w:rsidR="00777AEE" w:rsidRPr="00777AEE" w:rsidRDefault="00777AEE" w:rsidP="00777AEE">
      <w:pPr>
        <w:pStyle w:val="ListParagraph"/>
        <w:numPr>
          <w:ilvl w:val="0"/>
          <w:numId w:val="42"/>
        </w:numPr>
        <w:rPr>
          <w:rFonts w:cs="Times New Roman"/>
          <w:szCs w:val="24"/>
        </w:rPr>
      </w:pPr>
      <w:r w:rsidRPr="00777AEE">
        <w:rPr>
          <w:rFonts w:cs="Times New Roman"/>
          <w:szCs w:val="24"/>
        </w:rPr>
        <w:t xml:space="preserve">The facility focuses on breast health during breast cancer awareness month through public educational announcements and </w:t>
      </w:r>
      <w:proofErr w:type="gramStart"/>
      <w:r w:rsidRPr="00777AEE">
        <w:rPr>
          <w:rFonts w:cs="Times New Roman"/>
          <w:szCs w:val="24"/>
        </w:rPr>
        <w:t>notices</w:t>
      </w:r>
      <w:proofErr w:type="gramEnd"/>
    </w:p>
    <w:p w14:paraId="29C61F0F" w14:textId="77777777" w:rsidR="00777AEE" w:rsidRPr="00777AEE" w:rsidRDefault="00777AEE" w:rsidP="00777AEE">
      <w:pPr>
        <w:pStyle w:val="ListParagraph"/>
        <w:numPr>
          <w:ilvl w:val="0"/>
          <w:numId w:val="42"/>
        </w:numPr>
        <w:rPr>
          <w:rFonts w:cs="Times New Roman"/>
          <w:szCs w:val="24"/>
        </w:rPr>
      </w:pPr>
      <w:r w:rsidRPr="00777AEE">
        <w:rPr>
          <w:rFonts w:cs="Times New Roman"/>
          <w:szCs w:val="24"/>
        </w:rPr>
        <w:t xml:space="preserve">The facility encourages students to pursue health careers by opening the lab for school trips and providing internship and job shadowing opportunities for high school students across various </w:t>
      </w:r>
      <w:proofErr w:type="gramStart"/>
      <w:r w:rsidRPr="00777AEE">
        <w:rPr>
          <w:rFonts w:cs="Times New Roman"/>
          <w:szCs w:val="24"/>
        </w:rPr>
        <w:t>departments</w:t>
      </w:r>
      <w:proofErr w:type="gramEnd"/>
    </w:p>
    <w:p w14:paraId="5B824765" w14:textId="16E0EDFA" w:rsidR="003445DD" w:rsidRPr="00323AF3" w:rsidRDefault="00777AEE" w:rsidP="00754DE2">
      <w:pPr>
        <w:pStyle w:val="ListParagraph"/>
        <w:numPr>
          <w:ilvl w:val="0"/>
          <w:numId w:val="42"/>
        </w:numPr>
      </w:pPr>
      <w:r w:rsidRPr="00323AF3">
        <w:rPr>
          <w:rFonts w:cs="Times New Roman"/>
          <w:szCs w:val="24"/>
        </w:rPr>
        <w:t xml:space="preserve">Roosevelt Medical Center also opens its conference rooms to various community groups for </w:t>
      </w:r>
      <w:proofErr w:type="gramStart"/>
      <w:r w:rsidRPr="00323AF3">
        <w:rPr>
          <w:rFonts w:cs="Times New Roman"/>
          <w:szCs w:val="24"/>
        </w:rPr>
        <w:t>meetings</w:t>
      </w:r>
      <w:proofErr w:type="gramEnd"/>
    </w:p>
    <w:p w14:paraId="4E1650B5" w14:textId="77777777" w:rsidR="00323AF3" w:rsidRPr="003445DD" w:rsidRDefault="00323AF3" w:rsidP="00323AF3">
      <w:pPr>
        <w:pStyle w:val="ListParagraph"/>
      </w:pPr>
    </w:p>
    <w:p w14:paraId="7B69203A" w14:textId="77AD43EE" w:rsidR="00ED4C17" w:rsidRPr="002E522F" w:rsidRDefault="00255C3D" w:rsidP="002E522F">
      <w:pPr>
        <w:pStyle w:val="Heading2"/>
        <w:rPr>
          <w:rFonts w:asciiTheme="minorHAnsi" w:hAnsiTheme="minorHAnsi" w:cstheme="minorHAnsi"/>
        </w:rPr>
      </w:pPr>
      <w:bookmarkStart w:id="3" w:name="_Toc66972436"/>
      <w:r w:rsidRPr="00DE6DC2">
        <w:rPr>
          <w:rFonts w:asciiTheme="minorHAnsi" w:hAnsiTheme="minorHAnsi" w:cstheme="minorHAnsi"/>
        </w:rPr>
        <w:t xml:space="preserve">List of Available Community </w:t>
      </w:r>
      <w:r w:rsidR="004206BF" w:rsidRPr="00DE6DC2">
        <w:rPr>
          <w:rFonts w:asciiTheme="minorHAnsi" w:hAnsiTheme="minorHAnsi" w:cstheme="minorHAnsi"/>
        </w:rPr>
        <w:t xml:space="preserve">Partnerships </w:t>
      </w:r>
      <w:r w:rsidRPr="00DE6DC2">
        <w:rPr>
          <w:rFonts w:asciiTheme="minorHAnsi" w:hAnsiTheme="minorHAnsi" w:cstheme="minorHAnsi"/>
        </w:rPr>
        <w:t>and Facility Resources to Address Needs</w:t>
      </w:r>
      <w:bookmarkEnd w:id="3"/>
    </w:p>
    <w:p w14:paraId="69F80778" w14:textId="5D9CBC6F" w:rsidR="002D1A0D" w:rsidRPr="002D1A0D" w:rsidRDefault="002D1A0D" w:rsidP="002D1A0D">
      <w:pPr>
        <w:autoSpaceDE w:val="0"/>
        <w:autoSpaceDN w:val="0"/>
        <w:adjustRightInd w:val="0"/>
        <w:rPr>
          <w:rFonts w:cstheme="minorHAnsi"/>
          <w:szCs w:val="24"/>
        </w:rPr>
        <w:sectPr w:rsidR="002D1A0D" w:rsidRPr="002D1A0D" w:rsidSect="00E31D55">
          <w:type w:val="continuous"/>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p>
    <w:p w14:paraId="76E86415" w14:textId="77777777" w:rsidR="00777AEE" w:rsidRP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 xml:space="preserve">Culbertson, </w:t>
      </w:r>
      <w:proofErr w:type="spellStart"/>
      <w:r w:rsidRPr="00777AEE">
        <w:rPr>
          <w:rFonts w:eastAsia="Times New Roman"/>
          <w:bCs/>
          <w:szCs w:val="24"/>
        </w:rPr>
        <w:t>Froid</w:t>
      </w:r>
      <w:proofErr w:type="spellEnd"/>
      <w:r w:rsidRPr="00777AEE">
        <w:rPr>
          <w:rFonts w:eastAsia="Times New Roman"/>
          <w:bCs/>
          <w:szCs w:val="24"/>
        </w:rPr>
        <w:t xml:space="preserve">, and </w:t>
      </w:r>
      <w:proofErr w:type="spellStart"/>
      <w:r w:rsidRPr="00777AEE">
        <w:rPr>
          <w:rFonts w:eastAsia="Times New Roman"/>
          <w:bCs/>
          <w:szCs w:val="24"/>
        </w:rPr>
        <w:t>Bainville</w:t>
      </w:r>
      <w:proofErr w:type="spellEnd"/>
      <w:r w:rsidRPr="00777AEE">
        <w:rPr>
          <w:rFonts w:eastAsia="Times New Roman"/>
          <w:bCs/>
          <w:szCs w:val="24"/>
        </w:rPr>
        <w:t xml:space="preserve"> area schools </w:t>
      </w:r>
    </w:p>
    <w:p w14:paraId="4C54703D" w14:textId="1A84377C" w:rsid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Senior Center</w:t>
      </w:r>
    </w:p>
    <w:p w14:paraId="57289571" w14:textId="701D3B17" w:rsidR="00857483" w:rsidRPr="00857483" w:rsidRDefault="00857483" w:rsidP="00857483">
      <w:pPr>
        <w:pStyle w:val="ListParagraph"/>
        <w:numPr>
          <w:ilvl w:val="0"/>
          <w:numId w:val="12"/>
        </w:numPr>
        <w:autoSpaceDE w:val="0"/>
        <w:autoSpaceDN w:val="0"/>
        <w:adjustRightInd w:val="0"/>
        <w:rPr>
          <w:rFonts w:eastAsia="Times New Roman"/>
          <w:bCs/>
          <w:szCs w:val="24"/>
        </w:rPr>
      </w:pPr>
      <w:r w:rsidRPr="00857483">
        <w:rPr>
          <w:rFonts w:eastAsia="Times New Roman"/>
          <w:bCs/>
          <w:szCs w:val="24"/>
        </w:rPr>
        <w:lastRenderedPageBreak/>
        <w:t>Eastern Montana Area Health Education Center (AHEC) organizes and runs Recruitment and Educational Assistance for Careers in Health (REACH) camps on behalf of rural communities interested in fostering local children</w:t>
      </w:r>
      <w:r w:rsidR="00274CA2">
        <w:rPr>
          <w:rFonts w:eastAsia="Times New Roman"/>
          <w:bCs/>
          <w:szCs w:val="24"/>
        </w:rPr>
        <w:t>'</w:t>
      </w:r>
      <w:r w:rsidRPr="00857483">
        <w:rPr>
          <w:rFonts w:eastAsia="Times New Roman"/>
          <w:bCs/>
          <w:szCs w:val="24"/>
        </w:rPr>
        <w:t xml:space="preserve">s interest in pursuing healthcare </w:t>
      </w:r>
      <w:proofErr w:type="gramStart"/>
      <w:r w:rsidRPr="00857483">
        <w:rPr>
          <w:rFonts w:eastAsia="Times New Roman"/>
          <w:bCs/>
          <w:szCs w:val="24"/>
        </w:rPr>
        <w:t>careers</w:t>
      </w:r>
      <w:proofErr w:type="gramEnd"/>
    </w:p>
    <w:p w14:paraId="5D515AC0" w14:textId="749BF9E9" w:rsidR="00857483" w:rsidRPr="00857483" w:rsidRDefault="00857483" w:rsidP="00857483">
      <w:pPr>
        <w:pStyle w:val="ListParagraph"/>
        <w:numPr>
          <w:ilvl w:val="0"/>
          <w:numId w:val="12"/>
        </w:numPr>
        <w:autoSpaceDE w:val="0"/>
        <w:autoSpaceDN w:val="0"/>
        <w:adjustRightInd w:val="0"/>
        <w:rPr>
          <w:rFonts w:eastAsia="Times New Roman"/>
          <w:bCs/>
          <w:szCs w:val="24"/>
        </w:rPr>
      </w:pPr>
      <w:r w:rsidRPr="00857483">
        <w:rPr>
          <w:rFonts w:eastAsia="Times New Roman"/>
          <w:bCs/>
          <w:szCs w:val="24"/>
        </w:rPr>
        <w:t xml:space="preserve">Montana Connections/AHEC Recruitment Program assist in recruiting primary care physicians to rural </w:t>
      </w:r>
      <w:proofErr w:type="gramStart"/>
      <w:r w:rsidRPr="00857483">
        <w:rPr>
          <w:rFonts w:eastAsia="Times New Roman"/>
          <w:bCs/>
          <w:szCs w:val="24"/>
        </w:rPr>
        <w:t>areas</w:t>
      </w:r>
      <w:proofErr w:type="gramEnd"/>
    </w:p>
    <w:p w14:paraId="5E62C2AE" w14:textId="77777777" w:rsidR="00777AEE" w:rsidRP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 xml:space="preserve">Montana Office of Rural Health (MORH) provides technical assistance to rural health systems and </w:t>
      </w:r>
      <w:proofErr w:type="gramStart"/>
      <w:r w:rsidRPr="00777AEE">
        <w:rPr>
          <w:rFonts w:eastAsia="Times New Roman"/>
          <w:bCs/>
          <w:szCs w:val="24"/>
        </w:rPr>
        <w:t>organizations</w:t>
      </w:r>
      <w:proofErr w:type="gramEnd"/>
    </w:p>
    <w:p w14:paraId="0DD363FB" w14:textId="77777777" w:rsidR="00777AEE" w:rsidRP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Montana Rural Health Initiative (RHI)</w:t>
      </w:r>
    </w:p>
    <w:p w14:paraId="01AF54B3" w14:textId="77777777" w:rsidR="00777AEE" w:rsidRP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 xml:space="preserve">Great Northern Development serves as an organization which </w:t>
      </w:r>
      <w:proofErr w:type="gramStart"/>
      <w:r w:rsidRPr="00777AEE">
        <w:rPr>
          <w:rFonts w:eastAsia="Times New Roman"/>
          <w:bCs/>
          <w:szCs w:val="24"/>
        </w:rPr>
        <w:t>provides assistance</w:t>
      </w:r>
      <w:proofErr w:type="gramEnd"/>
      <w:r w:rsidRPr="00777AEE">
        <w:rPr>
          <w:rFonts w:eastAsia="Times New Roman"/>
          <w:bCs/>
          <w:szCs w:val="24"/>
        </w:rPr>
        <w:t xml:space="preserve"> with economic development and community improvement. </w:t>
      </w:r>
    </w:p>
    <w:p w14:paraId="3E511990" w14:textId="77777777" w:rsidR="00777AEE" w:rsidRP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 xml:space="preserve">Eastern Montana Telemedicine Network (EMTN) provides infrastructure and support for telehealth </w:t>
      </w:r>
      <w:proofErr w:type="gramStart"/>
      <w:r w:rsidRPr="00777AEE">
        <w:rPr>
          <w:rFonts w:eastAsia="Times New Roman"/>
          <w:bCs/>
          <w:szCs w:val="24"/>
        </w:rPr>
        <w:t>needs</w:t>
      </w:r>
      <w:proofErr w:type="gramEnd"/>
    </w:p>
    <w:p w14:paraId="484E8E8B" w14:textId="77777777" w:rsidR="00777AEE" w:rsidRP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 xml:space="preserve">Eastern Montana Mental Health Services provides support and services related to mental </w:t>
      </w:r>
      <w:proofErr w:type="gramStart"/>
      <w:r w:rsidRPr="00777AEE">
        <w:rPr>
          <w:rFonts w:eastAsia="Times New Roman"/>
          <w:bCs/>
          <w:szCs w:val="24"/>
        </w:rPr>
        <w:t>health</w:t>
      </w:r>
      <w:proofErr w:type="gramEnd"/>
    </w:p>
    <w:p w14:paraId="08BF4430" w14:textId="77777777" w:rsidR="00777AEE" w:rsidRP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 xml:space="preserve">Montana Health Network is a collaborative effort to provide services to all residents of </w:t>
      </w:r>
      <w:proofErr w:type="gramStart"/>
      <w:r w:rsidRPr="00777AEE">
        <w:rPr>
          <w:rFonts w:eastAsia="Times New Roman"/>
          <w:bCs/>
          <w:szCs w:val="24"/>
        </w:rPr>
        <w:t>Montana</w:t>
      </w:r>
      <w:proofErr w:type="gramEnd"/>
    </w:p>
    <w:p w14:paraId="2CA7A92D" w14:textId="77777777" w:rsidR="00777AEE" w:rsidRP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 xml:space="preserve">City Council of Culbertson is a partner with the facility and is active in the </w:t>
      </w:r>
      <w:proofErr w:type="gramStart"/>
      <w:r w:rsidRPr="00777AEE">
        <w:rPr>
          <w:rFonts w:eastAsia="Times New Roman"/>
          <w:bCs/>
          <w:szCs w:val="24"/>
        </w:rPr>
        <w:t>community</w:t>
      </w:r>
      <w:proofErr w:type="gramEnd"/>
    </w:p>
    <w:p w14:paraId="3711DE9E" w14:textId="6AA311F2" w:rsid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 xml:space="preserve">County Council of Aging is a partner with the facility and serves as a resource for the senior </w:t>
      </w:r>
      <w:proofErr w:type="gramStart"/>
      <w:r w:rsidRPr="00777AEE">
        <w:rPr>
          <w:rFonts w:eastAsia="Times New Roman"/>
          <w:bCs/>
          <w:szCs w:val="24"/>
        </w:rPr>
        <w:t>population</w:t>
      </w:r>
      <w:proofErr w:type="gramEnd"/>
    </w:p>
    <w:p w14:paraId="0CF4691A" w14:textId="6D9EF67B" w:rsidR="000670B8" w:rsidRPr="00777AEE" w:rsidRDefault="000670B8" w:rsidP="00777AEE">
      <w:pPr>
        <w:pStyle w:val="ListParagraph"/>
        <w:numPr>
          <w:ilvl w:val="0"/>
          <w:numId w:val="12"/>
        </w:numPr>
        <w:autoSpaceDE w:val="0"/>
        <w:autoSpaceDN w:val="0"/>
        <w:adjustRightInd w:val="0"/>
        <w:rPr>
          <w:rFonts w:eastAsia="Times New Roman"/>
          <w:bCs/>
          <w:szCs w:val="24"/>
        </w:rPr>
      </w:pPr>
      <w:r w:rsidRPr="000670B8">
        <w:rPr>
          <w:rFonts w:eastAsia="Times New Roman"/>
          <w:bCs/>
          <w:szCs w:val="24"/>
        </w:rPr>
        <w:t xml:space="preserve">Translational Research Program, associated with </w:t>
      </w:r>
      <w:proofErr w:type="gramStart"/>
      <w:r w:rsidRPr="000670B8">
        <w:rPr>
          <w:rFonts w:eastAsia="Times New Roman"/>
          <w:bCs/>
          <w:szCs w:val="24"/>
        </w:rPr>
        <w:t>Billings</w:t>
      </w:r>
      <w:proofErr w:type="gramEnd"/>
      <w:r w:rsidRPr="000670B8">
        <w:rPr>
          <w:rFonts w:eastAsia="Times New Roman"/>
          <w:bCs/>
          <w:szCs w:val="24"/>
        </w:rPr>
        <w:t xml:space="preserve"> clinic, provides resources and support to the facility</w:t>
      </w:r>
    </w:p>
    <w:p w14:paraId="439620E0" w14:textId="77777777" w:rsidR="00777AEE" w:rsidRP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Montana Nutrition and Physical Activity Program (NAPA) will serve as a resource specific to health/</w:t>
      </w:r>
      <w:proofErr w:type="gramStart"/>
      <w:r w:rsidRPr="00777AEE">
        <w:rPr>
          <w:rFonts w:eastAsia="Times New Roman"/>
          <w:bCs/>
          <w:szCs w:val="24"/>
        </w:rPr>
        <w:t>wellness</w:t>
      </w:r>
      <w:proofErr w:type="gramEnd"/>
    </w:p>
    <w:p w14:paraId="7178042B" w14:textId="77777777" w:rsidR="00777AEE" w:rsidRP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 xml:space="preserve">MSU Extension provides educational support to members of the </w:t>
      </w:r>
      <w:proofErr w:type="gramStart"/>
      <w:r w:rsidRPr="00777AEE">
        <w:rPr>
          <w:rFonts w:eastAsia="Times New Roman"/>
          <w:bCs/>
          <w:szCs w:val="24"/>
        </w:rPr>
        <w:t>community</w:t>
      </w:r>
      <w:proofErr w:type="gramEnd"/>
    </w:p>
    <w:p w14:paraId="2444DAD0" w14:textId="7AF18245" w:rsid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 xml:space="preserve">Montana Department of Public Health and Human Services (DPHHS) provides support to the </w:t>
      </w:r>
      <w:proofErr w:type="gramStart"/>
      <w:r w:rsidRPr="00777AEE">
        <w:rPr>
          <w:rFonts w:eastAsia="Times New Roman"/>
          <w:bCs/>
          <w:szCs w:val="24"/>
        </w:rPr>
        <w:t>facility</w:t>
      </w:r>
      <w:proofErr w:type="gramEnd"/>
    </w:p>
    <w:p w14:paraId="0C0A658E" w14:textId="77777777" w:rsidR="000670B8" w:rsidRPr="000670B8" w:rsidRDefault="000670B8" w:rsidP="000670B8">
      <w:pPr>
        <w:pStyle w:val="ListParagraph"/>
        <w:numPr>
          <w:ilvl w:val="0"/>
          <w:numId w:val="12"/>
        </w:numPr>
        <w:autoSpaceDE w:val="0"/>
        <w:autoSpaceDN w:val="0"/>
        <w:adjustRightInd w:val="0"/>
        <w:rPr>
          <w:rFonts w:eastAsia="Times New Roman"/>
          <w:bCs/>
          <w:szCs w:val="24"/>
        </w:rPr>
      </w:pPr>
      <w:r w:rsidRPr="000670B8">
        <w:rPr>
          <w:rFonts w:eastAsia="Times New Roman"/>
          <w:bCs/>
          <w:szCs w:val="24"/>
        </w:rPr>
        <w:t>Roosevelt County Health Department provides support to the facility.</w:t>
      </w:r>
    </w:p>
    <w:p w14:paraId="1E1F8A4E" w14:textId="05E6AAB8" w:rsidR="000670B8" w:rsidRPr="00777AEE" w:rsidRDefault="000670B8" w:rsidP="000670B8">
      <w:pPr>
        <w:pStyle w:val="ListParagraph"/>
        <w:numPr>
          <w:ilvl w:val="0"/>
          <w:numId w:val="12"/>
        </w:numPr>
        <w:autoSpaceDE w:val="0"/>
        <w:autoSpaceDN w:val="0"/>
        <w:adjustRightInd w:val="0"/>
        <w:rPr>
          <w:rFonts w:eastAsia="Times New Roman"/>
          <w:bCs/>
          <w:szCs w:val="24"/>
        </w:rPr>
      </w:pPr>
      <w:r w:rsidRPr="000670B8">
        <w:rPr>
          <w:rFonts w:eastAsia="Times New Roman"/>
          <w:bCs/>
          <w:szCs w:val="24"/>
        </w:rPr>
        <w:t>The Lions Club has created a fishing pond with a walking path and is a partner with RMC.</w:t>
      </w:r>
    </w:p>
    <w:p w14:paraId="008B1457" w14:textId="796E1D4C" w:rsidR="00777AEE" w:rsidRP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 xml:space="preserve">Regional CAHs provide support and resources in </w:t>
      </w:r>
      <w:r w:rsidR="00274CA2">
        <w:rPr>
          <w:rFonts w:eastAsia="Times New Roman"/>
          <w:bCs/>
          <w:szCs w:val="24"/>
        </w:rPr>
        <w:t xml:space="preserve">the </w:t>
      </w:r>
      <w:r w:rsidRPr="00777AEE">
        <w:rPr>
          <w:rFonts w:eastAsia="Times New Roman"/>
          <w:bCs/>
          <w:szCs w:val="24"/>
        </w:rPr>
        <w:t xml:space="preserve">implementation of best </w:t>
      </w:r>
      <w:proofErr w:type="gramStart"/>
      <w:r w:rsidRPr="00777AEE">
        <w:rPr>
          <w:rFonts w:eastAsia="Times New Roman"/>
          <w:bCs/>
          <w:szCs w:val="24"/>
        </w:rPr>
        <w:t>practices</w:t>
      </w:r>
      <w:proofErr w:type="gramEnd"/>
    </w:p>
    <w:p w14:paraId="7297F89D" w14:textId="77777777" w:rsidR="00777AEE" w:rsidRP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Shape Up Montana is a team-based wellness program that encourages Montanans to develop healthy physical activity and eating habits.</w:t>
      </w:r>
    </w:p>
    <w:p w14:paraId="4B2982EA" w14:textId="77777777" w:rsidR="00777AEE" w:rsidRP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Local law enforcement</w:t>
      </w:r>
    </w:p>
    <w:p w14:paraId="12903556" w14:textId="77777777" w:rsidR="00777AEE" w:rsidRP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Local pharmacy</w:t>
      </w:r>
    </w:p>
    <w:p w14:paraId="415ACE0D" w14:textId="77777777" w:rsidR="00777AEE" w:rsidRP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Roosevelt County Public Health</w:t>
      </w:r>
    </w:p>
    <w:p w14:paraId="539FB033" w14:textId="77777777" w:rsidR="00777AEE" w:rsidRP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 xml:space="preserve">Four Directions Drug Task Force is a cooperative/collaborative taskforce addressing substance abuse in our </w:t>
      </w:r>
      <w:proofErr w:type="gramStart"/>
      <w:r w:rsidRPr="00777AEE">
        <w:rPr>
          <w:rFonts w:eastAsia="Times New Roman"/>
          <w:bCs/>
          <w:szCs w:val="24"/>
        </w:rPr>
        <w:t>region</w:t>
      </w:r>
      <w:proofErr w:type="gramEnd"/>
    </w:p>
    <w:p w14:paraId="30376873" w14:textId="548F9C3A" w:rsidR="00777AEE" w:rsidRPr="00777AEE" w:rsidRDefault="00777AEE" w:rsidP="00777AEE">
      <w:pPr>
        <w:pStyle w:val="ListParagraph"/>
        <w:numPr>
          <w:ilvl w:val="0"/>
          <w:numId w:val="12"/>
        </w:numPr>
        <w:autoSpaceDE w:val="0"/>
        <w:autoSpaceDN w:val="0"/>
        <w:adjustRightInd w:val="0"/>
        <w:rPr>
          <w:rFonts w:eastAsia="Times New Roman"/>
          <w:bCs/>
          <w:szCs w:val="24"/>
        </w:rPr>
      </w:pPr>
      <w:r w:rsidRPr="00777AEE">
        <w:rPr>
          <w:rFonts w:eastAsia="Times New Roman"/>
          <w:bCs/>
          <w:szCs w:val="24"/>
        </w:rPr>
        <w:t>US DEA sponsors the National Prescription Drug Take</w:t>
      </w:r>
      <w:r w:rsidR="00274CA2">
        <w:rPr>
          <w:rFonts w:eastAsia="Times New Roman"/>
          <w:bCs/>
          <w:szCs w:val="24"/>
        </w:rPr>
        <w:t>-</w:t>
      </w:r>
      <w:r w:rsidRPr="00777AEE">
        <w:rPr>
          <w:rFonts w:eastAsia="Times New Roman"/>
          <w:bCs/>
          <w:szCs w:val="24"/>
        </w:rPr>
        <w:t>Back Day</w:t>
      </w:r>
    </w:p>
    <w:p w14:paraId="157AD59B" w14:textId="3314F7CE" w:rsidR="006525DE" w:rsidRPr="003445DD" w:rsidRDefault="006525DE" w:rsidP="000670B8">
      <w:pPr>
        <w:rPr>
          <w:rFonts w:cs="Times New Roman"/>
          <w:b/>
          <w:szCs w:val="24"/>
          <w:u w:val="single"/>
        </w:rPr>
        <w:sectPr w:rsidR="006525DE" w:rsidRPr="003445DD" w:rsidSect="00E93D62">
          <w:type w:val="continuous"/>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p>
    <w:p w14:paraId="13D92A73" w14:textId="4264806A" w:rsidR="006C5DF6" w:rsidRPr="009A6BCA" w:rsidRDefault="002D5F35" w:rsidP="00222A6D">
      <w:pPr>
        <w:pStyle w:val="Heading2"/>
        <w:spacing w:before="0"/>
        <w:rPr>
          <w:rFonts w:asciiTheme="minorHAnsi" w:hAnsiTheme="minorHAnsi" w:cstheme="minorHAnsi"/>
        </w:rPr>
      </w:pPr>
      <w:bookmarkStart w:id="4" w:name="_Toc66972437"/>
      <w:r w:rsidRPr="00294371">
        <w:rPr>
          <w:rFonts w:asciiTheme="minorHAnsi" w:hAnsiTheme="minorHAnsi" w:cstheme="minorHAnsi"/>
        </w:rPr>
        <w:t>Roosevelt</w:t>
      </w:r>
      <w:r w:rsidR="00BF71E2" w:rsidRPr="00294371">
        <w:rPr>
          <w:rFonts w:asciiTheme="minorHAnsi" w:hAnsiTheme="minorHAnsi" w:cstheme="minorHAnsi"/>
        </w:rPr>
        <w:t xml:space="preserve"> County</w:t>
      </w:r>
      <w:r w:rsidR="00255C3D" w:rsidRPr="00294371">
        <w:rPr>
          <w:rFonts w:asciiTheme="minorHAnsi" w:hAnsiTheme="minorHAnsi" w:cstheme="minorHAnsi"/>
        </w:rPr>
        <w:t xml:space="preserve"> Indicators</w:t>
      </w:r>
      <w:bookmarkEnd w:id="4"/>
    </w:p>
    <w:p w14:paraId="0D3E2A10" w14:textId="77777777" w:rsidR="00B91970" w:rsidRPr="00067872" w:rsidRDefault="00B91970" w:rsidP="00186CE9">
      <w:pPr>
        <w:rPr>
          <w:rFonts w:cstheme="minorHAnsi"/>
          <w:sz w:val="18"/>
          <w:szCs w:val="18"/>
          <w:u w:val="single"/>
        </w:rPr>
      </w:pPr>
    </w:p>
    <w:p w14:paraId="60EA665C" w14:textId="526CCE57" w:rsidR="009608FE" w:rsidRPr="003445DD" w:rsidRDefault="000C3DBC" w:rsidP="009608FE">
      <w:pPr>
        <w:rPr>
          <w:rFonts w:cstheme="minorHAnsi"/>
          <w:szCs w:val="24"/>
          <w:u w:val="single"/>
        </w:rPr>
      </w:pPr>
      <w:r w:rsidRPr="003445DD">
        <w:rPr>
          <w:rFonts w:cstheme="minorHAnsi"/>
          <w:szCs w:val="24"/>
          <w:u w:val="single"/>
        </w:rPr>
        <w:t>Population Demographics</w:t>
      </w:r>
    </w:p>
    <w:p w14:paraId="795CC0F1" w14:textId="28D98D0B" w:rsidR="009608FE" w:rsidRPr="003445DD" w:rsidRDefault="00D177DF" w:rsidP="0002492A">
      <w:pPr>
        <w:pStyle w:val="ListParagraph"/>
        <w:numPr>
          <w:ilvl w:val="0"/>
          <w:numId w:val="11"/>
        </w:numPr>
        <w:rPr>
          <w:rFonts w:cstheme="minorHAnsi"/>
          <w:szCs w:val="24"/>
        </w:rPr>
      </w:pPr>
      <w:r>
        <w:rPr>
          <w:rFonts w:cstheme="minorHAnsi"/>
          <w:szCs w:val="24"/>
        </w:rPr>
        <w:t>37.9</w:t>
      </w:r>
      <w:r w:rsidR="00322694" w:rsidRPr="003445DD">
        <w:rPr>
          <w:rFonts w:cstheme="minorHAnsi"/>
          <w:szCs w:val="24"/>
        </w:rPr>
        <w:t>%</w:t>
      </w:r>
      <w:r w:rsidR="009608FE" w:rsidRPr="003445DD">
        <w:rPr>
          <w:rFonts w:cstheme="minorHAnsi"/>
          <w:szCs w:val="24"/>
        </w:rPr>
        <w:t xml:space="preserve"> of </w:t>
      </w:r>
      <w:r w:rsidR="003549B1">
        <w:rPr>
          <w:rFonts w:cstheme="minorHAnsi"/>
          <w:szCs w:val="24"/>
        </w:rPr>
        <w:t>Roosevelt</w:t>
      </w:r>
      <w:r w:rsidR="003445DD" w:rsidRPr="003445DD">
        <w:rPr>
          <w:rFonts w:cstheme="minorHAnsi"/>
          <w:szCs w:val="24"/>
        </w:rPr>
        <w:t xml:space="preserve"> Cou</w:t>
      </w:r>
      <w:r w:rsidR="00BF71E2" w:rsidRPr="003445DD">
        <w:rPr>
          <w:rFonts w:cstheme="minorHAnsi"/>
          <w:szCs w:val="24"/>
        </w:rPr>
        <w:t>nty</w:t>
      </w:r>
      <w:r w:rsidR="00274CA2">
        <w:rPr>
          <w:rFonts w:cstheme="minorHAnsi"/>
          <w:szCs w:val="24"/>
        </w:rPr>
        <w:t>'</w:t>
      </w:r>
      <w:r w:rsidR="009608FE" w:rsidRPr="003445DD">
        <w:rPr>
          <w:rFonts w:cstheme="minorHAnsi"/>
          <w:szCs w:val="24"/>
        </w:rPr>
        <w:t>s population</w:t>
      </w:r>
      <w:r w:rsidR="00274CA2">
        <w:rPr>
          <w:rFonts w:cstheme="minorHAnsi"/>
          <w:szCs w:val="24"/>
        </w:rPr>
        <w:t xml:space="preserve"> is</w:t>
      </w:r>
      <w:r w:rsidR="00322694" w:rsidRPr="003445DD">
        <w:rPr>
          <w:rFonts w:cstheme="minorHAnsi"/>
          <w:szCs w:val="24"/>
        </w:rPr>
        <w:t xml:space="preserve"> white, and </w:t>
      </w:r>
      <w:r>
        <w:rPr>
          <w:rFonts w:cstheme="minorHAnsi"/>
          <w:szCs w:val="24"/>
        </w:rPr>
        <w:t>58.3</w:t>
      </w:r>
      <w:r w:rsidR="00322694" w:rsidRPr="003445DD">
        <w:rPr>
          <w:rFonts w:cstheme="minorHAnsi"/>
          <w:szCs w:val="24"/>
        </w:rPr>
        <w:t>%</w:t>
      </w:r>
      <w:r w:rsidR="009608FE" w:rsidRPr="003445DD">
        <w:rPr>
          <w:rFonts w:cstheme="minorHAnsi"/>
          <w:szCs w:val="24"/>
        </w:rPr>
        <w:t xml:space="preserve"> is American Indian or Alaska Native</w:t>
      </w:r>
    </w:p>
    <w:p w14:paraId="5842C944" w14:textId="62B6BD22" w:rsidR="009608FE" w:rsidRPr="006525DE" w:rsidRDefault="00D177DF" w:rsidP="0002492A">
      <w:pPr>
        <w:pStyle w:val="ListParagraph"/>
        <w:numPr>
          <w:ilvl w:val="0"/>
          <w:numId w:val="11"/>
        </w:numPr>
        <w:rPr>
          <w:rFonts w:cstheme="minorHAnsi"/>
          <w:szCs w:val="24"/>
        </w:rPr>
      </w:pPr>
      <w:r>
        <w:rPr>
          <w:rFonts w:cstheme="minorHAnsi"/>
          <w:szCs w:val="24"/>
        </w:rPr>
        <w:lastRenderedPageBreak/>
        <w:t>17.7</w:t>
      </w:r>
      <w:r w:rsidR="009608FE" w:rsidRPr="006525DE">
        <w:rPr>
          <w:rFonts w:cstheme="minorHAnsi"/>
          <w:szCs w:val="24"/>
        </w:rPr>
        <w:t xml:space="preserve">% of </w:t>
      </w:r>
      <w:r w:rsidR="003549B1">
        <w:rPr>
          <w:rFonts w:cstheme="minorHAnsi"/>
          <w:szCs w:val="24"/>
        </w:rPr>
        <w:t>Roosevelt</w:t>
      </w:r>
      <w:r w:rsidR="00BF71E2" w:rsidRPr="006525DE">
        <w:rPr>
          <w:rFonts w:cstheme="minorHAnsi"/>
          <w:szCs w:val="24"/>
        </w:rPr>
        <w:t xml:space="preserve"> County</w:t>
      </w:r>
      <w:r w:rsidR="00274CA2">
        <w:rPr>
          <w:rFonts w:cstheme="minorHAnsi"/>
          <w:szCs w:val="24"/>
        </w:rPr>
        <w:t>'</w:t>
      </w:r>
      <w:r w:rsidR="009608FE" w:rsidRPr="006525DE">
        <w:rPr>
          <w:rFonts w:cstheme="minorHAnsi"/>
          <w:szCs w:val="24"/>
        </w:rPr>
        <w:t xml:space="preserve">s population has disability </w:t>
      </w:r>
      <w:proofErr w:type="gramStart"/>
      <w:r w:rsidR="009608FE" w:rsidRPr="006525DE">
        <w:rPr>
          <w:rFonts w:cstheme="minorHAnsi"/>
          <w:szCs w:val="24"/>
        </w:rPr>
        <w:t>status</w:t>
      </w:r>
      <w:proofErr w:type="gramEnd"/>
    </w:p>
    <w:p w14:paraId="074E0C84" w14:textId="0D3CE24A" w:rsidR="009608FE" w:rsidRPr="006525DE" w:rsidRDefault="00294371" w:rsidP="0002492A">
      <w:pPr>
        <w:pStyle w:val="ListParagraph"/>
        <w:numPr>
          <w:ilvl w:val="0"/>
          <w:numId w:val="11"/>
        </w:numPr>
        <w:rPr>
          <w:rFonts w:cstheme="minorHAnsi"/>
          <w:szCs w:val="24"/>
        </w:rPr>
      </w:pPr>
      <w:r>
        <w:rPr>
          <w:rFonts w:cstheme="minorHAnsi"/>
          <w:szCs w:val="24"/>
        </w:rPr>
        <w:t>10.8</w:t>
      </w:r>
      <w:r w:rsidR="009608FE" w:rsidRPr="006525DE">
        <w:rPr>
          <w:rFonts w:cstheme="minorHAnsi"/>
          <w:szCs w:val="24"/>
        </w:rPr>
        <w:t xml:space="preserve">% of </w:t>
      </w:r>
      <w:r w:rsidR="003549B1">
        <w:rPr>
          <w:rFonts w:cstheme="minorHAnsi"/>
          <w:szCs w:val="24"/>
        </w:rPr>
        <w:t>Roosevelt</w:t>
      </w:r>
      <w:r w:rsidR="003549B1" w:rsidRPr="003445DD">
        <w:rPr>
          <w:rFonts w:cstheme="minorHAnsi"/>
          <w:szCs w:val="24"/>
        </w:rPr>
        <w:t xml:space="preserve"> </w:t>
      </w:r>
      <w:r w:rsidR="00BF71E2" w:rsidRPr="006525DE">
        <w:rPr>
          <w:rFonts w:cstheme="minorHAnsi"/>
          <w:szCs w:val="24"/>
        </w:rPr>
        <w:t>County</w:t>
      </w:r>
      <w:r w:rsidR="00274CA2">
        <w:rPr>
          <w:rFonts w:cstheme="minorHAnsi"/>
          <w:szCs w:val="24"/>
        </w:rPr>
        <w:t>'</w:t>
      </w:r>
      <w:r w:rsidR="009608FE" w:rsidRPr="006525DE">
        <w:rPr>
          <w:rFonts w:cstheme="minorHAnsi"/>
          <w:szCs w:val="24"/>
        </w:rPr>
        <w:t xml:space="preserve">s population is 65 years and </w:t>
      </w:r>
      <w:proofErr w:type="gramStart"/>
      <w:r w:rsidR="009608FE" w:rsidRPr="006525DE">
        <w:rPr>
          <w:rFonts w:cstheme="minorHAnsi"/>
          <w:szCs w:val="24"/>
        </w:rPr>
        <w:t>older</w:t>
      </w:r>
      <w:proofErr w:type="gramEnd"/>
    </w:p>
    <w:p w14:paraId="19995D53" w14:textId="7042D084" w:rsidR="00AD14DD" w:rsidRDefault="00294371" w:rsidP="0002492A">
      <w:pPr>
        <w:pStyle w:val="ListParagraph"/>
        <w:numPr>
          <w:ilvl w:val="0"/>
          <w:numId w:val="11"/>
        </w:numPr>
        <w:rPr>
          <w:rFonts w:cstheme="minorHAnsi"/>
          <w:szCs w:val="24"/>
        </w:rPr>
      </w:pPr>
      <w:r>
        <w:rPr>
          <w:rFonts w:cstheme="minorHAnsi"/>
          <w:szCs w:val="24"/>
        </w:rPr>
        <w:t>8.2</w:t>
      </w:r>
      <w:r w:rsidR="00AD14DD" w:rsidRPr="006525DE">
        <w:rPr>
          <w:rFonts w:cstheme="minorHAnsi"/>
          <w:szCs w:val="24"/>
        </w:rPr>
        <w:t xml:space="preserve">% of </w:t>
      </w:r>
      <w:r w:rsidR="003549B1">
        <w:rPr>
          <w:rFonts w:cstheme="minorHAnsi"/>
          <w:szCs w:val="24"/>
        </w:rPr>
        <w:t>Roosevelt</w:t>
      </w:r>
      <w:r w:rsidR="00BF71E2" w:rsidRPr="006525DE">
        <w:rPr>
          <w:rFonts w:cstheme="minorHAnsi"/>
          <w:szCs w:val="24"/>
        </w:rPr>
        <w:t xml:space="preserve"> County</w:t>
      </w:r>
      <w:r w:rsidR="00274CA2">
        <w:rPr>
          <w:rFonts w:cstheme="minorHAnsi"/>
          <w:szCs w:val="24"/>
        </w:rPr>
        <w:t>'</w:t>
      </w:r>
      <w:r w:rsidR="00AD14DD" w:rsidRPr="006525DE">
        <w:rPr>
          <w:rFonts w:cstheme="minorHAnsi"/>
          <w:szCs w:val="24"/>
        </w:rPr>
        <w:t xml:space="preserve">s population has Veteran </w:t>
      </w:r>
      <w:proofErr w:type="gramStart"/>
      <w:r w:rsidR="00AD14DD" w:rsidRPr="006525DE">
        <w:rPr>
          <w:rFonts w:cstheme="minorHAnsi"/>
          <w:szCs w:val="24"/>
        </w:rPr>
        <w:t>status</w:t>
      </w:r>
      <w:proofErr w:type="gramEnd"/>
    </w:p>
    <w:p w14:paraId="1C6E1C88" w14:textId="76EDFF1C" w:rsidR="006525DE" w:rsidRPr="006525DE" w:rsidRDefault="00294371" w:rsidP="0002492A">
      <w:pPr>
        <w:pStyle w:val="ListParagraph"/>
        <w:numPr>
          <w:ilvl w:val="0"/>
          <w:numId w:val="11"/>
        </w:numPr>
        <w:rPr>
          <w:rFonts w:cstheme="minorHAnsi"/>
          <w:szCs w:val="24"/>
        </w:rPr>
      </w:pPr>
      <w:r>
        <w:rPr>
          <w:rFonts w:cstheme="minorHAnsi"/>
          <w:szCs w:val="24"/>
        </w:rPr>
        <w:t>16.66</w:t>
      </w:r>
      <w:r w:rsidR="006525DE">
        <w:rPr>
          <w:rFonts w:cstheme="minorHAnsi"/>
          <w:szCs w:val="24"/>
        </w:rPr>
        <w:t xml:space="preserve">% of </w:t>
      </w:r>
      <w:r w:rsidR="003549B1">
        <w:rPr>
          <w:rFonts w:cstheme="minorHAnsi"/>
          <w:szCs w:val="24"/>
        </w:rPr>
        <w:t>Roosevelt</w:t>
      </w:r>
      <w:r w:rsidR="006525DE">
        <w:rPr>
          <w:rFonts w:cstheme="minorHAnsi"/>
          <w:szCs w:val="24"/>
        </w:rPr>
        <w:t xml:space="preserve"> County</w:t>
      </w:r>
      <w:r w:rsidR="00274CA2">
        <w:rPr>
          <w:rFonts w:cstheme="minorHAnsi"/>
          <w:szCs w:val="24"/>
        </w:rPr>
        <w:t>'</w:t>
      </w:r>
      <w:r w:rsidR="006525DE">
        <w:rPr>
          <w:rFonts w:cstheme="minorHAnsi"/>
          <w:szCs w:val="24"/>
        </w:rPr>
        <w:t xml:space="preserve">s population has No High School as their highest degree attained; </w:t>
      </w:r>
      <w:r>
        <w:rPr>
          <w:rFonts w:cstheme="minorHAnsi"/>
          <w:szCs w:val="24"/>
        </w:rPr>
        <w:t>38.75</w:t>
      </w:r>
      <w:r w:rsidR="006525DE">
        <w:rPr>
          <w:rFonts w:cstheme="minorHAnsi"/>
          <w:szCs w:val="24"/>
        </w:rPr>
        <w:t>% have High School Degrees.</w:t>
      </w:r>
    </w:p>
    <w:p w14:paraId="352BEEBD" w14:textId="77777777" w:rsidR="007A0EA5" w:rsidRPr="003445DD" w:rsidRDefault="007A0EA5" w:rsidP="00186CE9">
      <w:pPr>
        <w:rPr>
          <w:rFonts w:cstheme="minorHAnsi"/>
          <w:szCs w:val="24"/>
          <w:highlight w:val="yellow"/>
          <w:u w:val="single"/>
        </w:rPr>
      </w:pPr>
    </w:p>
    <w:p w14:paraId="39E798C4" w14:textId="77777777" w:rsidR="000C3DBC" w:rsidRPr="006525DE" w:rsidRDefault="000C3DBC" w:rsidP="00186CE9">
      <w:pPr>
        <w:rPr>
          <w:rFonts w:cstheme="minorHAnsi"/>
          <w:szCs w:val="24"/>
          <w:u w:val="single"/>
        </w:rPr>
      </w:pPr>
      <w:r w:rsidRPr="006525DE">
        <w:rPr>
          <w:rFonts w:cstheme="minorHAnsi"/>
          <w:szCs w:val="24"/>
          <w:u w:val="single"/>
        </w:rPr>
        <w:t>Size of County and Remoteness</w:t>
      </w:r>
    </w:p>
    <w:p w14:paraId="04DC6E20" w14:textId="4910CBB4" w:rsidR="000C3DBC" w:rsidRPr="006525DE" w:rsidRDefault="00294371" w:rsidP="0002492A">
      <w:pPr>
        <w:pStyle w:val="ListParagraph"/>
        <w:numPr>
          <w:ilvl w:val="0"/>
          <w:numId w:val="11"/>
        </w:numPr>
        <w:rPr>
          <w:rFonts w:cstheme="minorHAnsi"/>
          <w:szCs w:val="24"/>
        </w:rPr>
      </w:pPr>
      <w:r>
        <w:rPr>
          <w:rFonts w:cstheme="minorHAnsi"/>
          <w:szCs w:val="24"/>
        </w:rPr>
        <w:t>10,425</w:t>
      </w:r>
      <w:r w:rsidR="000C3DBC" w:rsidRPr="006525DE">
        <w:rPr>
          <w:rFonts w:cstheme="minorHAnsi"/>
          <w:szCs w:val="24"/>
        </w:rPr>
        <w:t xml:space="preserve"> people in </w:t>
      </w:r>
      <w:r w:rsidR="00D177DF">
        <w:rPr>
          <w:rFonts w:cstheme="minorHAnsi"/>
          <w:szCs w:val="24"/>
        </w:rPr>
        <w:t>Roosevelt</w:t>
      </w:r>
      <w:r w:rsidR="00BF71E2" w:rsidRPr="006525DE">
        <w:rPr>
          <w:rFonts w:cstheme="minorHAnsi"/>
          <w:szCs w:val="24"/>
        </w:rPr>
        <w:t xml:space="preserve"> County</w:t>
      </w:r>
    </w:p>
    <w:p w14:paraId="177969B7" w14:textId="3EAD0094" w:rsidR="000C3DBC" w:rsidRPr="006525DE" w:rsidRDefault="00294371" w:rsidP="0002492A">
      <w:pPr>
        <w:pStyle w:val="ListParagraph"/>
        <w:numPr>
          <w:ilvl w:val="0"/>
          <w:numId w:val="11"/>
        </w:numPr>
        <w:rPr>
          <w:rFonts w:cstheme="minorHAnsi"/>
          <w:szCs w:val="24"/>
        </w:rPr>
      </w:pPr>
      <w:r>
        <w:rPr>
          <w:rFonts w:cstheme="minorHAnsi"/>
          <w:szCs w:val="24"/>
        </w:rPr>
        <w:t>4.4</w:t>
      </w:r>
      <w:r w:rsidR="000C3DBC" w:rsidRPr="006525DE">
        <w:rPr>
          <w:rFonts w:cstheme="minorHAnsi"/>
          <w:szCs w:val="24"/>
        </w:rPr>
        <w:t xml:space="preserve"> people per square mile</w:t>
      </w:r>
    </w:p>
    <w:p w14:paraId="27D94BC7" w14:textId="77777777" w:rsidR="00B91970" w:rsidRPr="006525DE" w:rsidRDefault="00B91970" w:rsidP="00186CE9">
      <w:pPr>
        <w:rPr>
          <w:rFonts w:cstheme="minorHAnsi"/>
          <w:szCs w:val="24"/>
          <w:u w:val="single"/>
        </w:rPr>
      </w:pPr>
    </w:p>
    <w:p w14:paraId="25AE9C07" w14:textId="2EECE08D" w:rsidR="00AD14DD" w:rsidRPr="006525DE" w:rsidRDefault="005011B3" w:rsidP="009608FE">
      <w:pPr>
        <w:rPr>
          <w:rFonts w:cstheme="minorHAnsi"/>
          <w:szCs w:val="24"/>
          <w:u w:val="single"/>
        </w:rPr>
      </w:pPr>
      <w:r w:rsidRPr="006525DE">
        <w:rPr>
          <w:rFonts w:cstheme="minorHAnsi"/>
          <w:szCs w:val="24"/>
          <w:u w:val="single"/>
        </w:rPr>
        <w:t>Socioeconomic Measures</w:t>
      </w:r>
    </w:p>
    <w:p w14:paraId="7FC0BC5E" w14:textId="2AD297C9" w:rsidR="005011B3" w:rsidRPr="006525DE" w:rsidRDefault="00294371" w:rsidP="0002492A">
      <w:pPr>
        <w:pStyle w:val="ListParagraph"/>
        <w:numPr>
          <w:ilvl w:val="0"/>
          <w:numId w:val="11"/>
        </w:numPr>
        <w:rPr>
          <w:rFonts w:cstheme="minorHAnsi"/>
          <w:szCs w:val="24"/>
        </w:rPr>
      </w:pPr>
      <w:r>
        <w:rPr>
          <w:rFonts w:cstheme="minorHAnsi"/>
          <w:szCs w:val="24"/>
        </w:rPr>
        <w:t>39.5</w:t>
      </w:r>
      <w:r w:rsidR="005011B3" w:rsidRPr="006525DE">
        <w:rPr>
          <w:rFonts w:cstheme="minorHAnsi"/>
          <w:szCs w:val="24"/>
        </w:rPr>
        <w:t xml:space="preserve">% of children live in </w:t>
      </w:r>
      <w:proofErr w:type="gramStart"/>
      <w:r w:rsidR="005011B3" w:rsidRPr="006525DE">
        <w:rPr>
          <w:rFonts w:cstheme="minorHAnsi"/>
          <w:szCs w:val="24"/>
        </w:rPr>
        <w:t>poverty</w:t>
      </w:r>
      <w:proofErr w:type="gramEnd"/>
    </w:p>
    <w:p w14:paraId="63986DF8" w14:textId="0A47AD18" w:rsidR="00AD14DD" w:rsidRPr="006525DE" w:rsidRDefault="00294371" w:rsidP="0002492A">
      <w:pPr>
        <w:pStyle w:val="ListParagraph"/>
        <w:numPr>
          <w:ilvl w:val="0"/>
          <w:numId w:val="11"/>
        </w:numPr>
        <w:rPr>
          <w:rFonts w:cstheme="minorHAnsi"/>
          <w:szCs w:val="24"/>
        </w:rPr>
      </w:pPr>
      <w:r>
        <w:rPr>
          <w:rFonts w:cstheme="minorHAnsi"/>
          <w:szCs w:val="24"/>
        </w:rPr>
        <w:t>29.1</w:t>
      </w:r>
      <w:r w:rsidR="00AD14DD" w:rsidRPr="006525DE">
        <w:rPr>
          <w:rFonts w:cstheme="minorHAnsi"/>
          <w:szCs w:val="24"/>
        </w:rPr>
        <w:t xml:space="preserve">% of persons are below the federal poverty </w:t>
      </w:r>
      <w:proofErr w:type="gramStart"/>
      <w:r w:rsidR="00AD14DD" w:rsidRPr="006525DE">
        <w:rPr>
          <w:rFonts w:cstheme="minorHAnsi"/>
          <w:szCs w:val="24"/>
        </w:rPr>
        <w:t>level</w:t>
      </w:r>
      <w:proofErr w:type="gramEnd"/>
    </w:p>
    <w:p w14:paraId="5AEC9E60" w14:textId="3D04B29E" w:rsidR="009608FE" w:rsidRPr="006525DE" w:rsidRDefault="00294371" w:rsidP="0002492A">
      <w:pPr>
        <w:pStyle w:val="ListParagraph"/>
        <w:numPr>
          <w:ilvl w:val="0"/>
          <w:numId w:val="11"/>
        </w:numPr>
        <w:rPr>
          <w:rFonts w:cstheme="minorHAnsi"/>
          <w:szCs w:val="24"/>
        </w:rPr>
      </w:pPr>
      <w:r>
        <w:rPr>
          <w:rFonts w:cstheme="minorHAnsi"/>
          <w:szCs w:val="24"/>
        </w:rPr>
        <w:t>24</w:t>
      </w:r>
      <w:r w:rsidR="009608FE" w:rsidRPr="006525DE">
        <w:rPr>
          <w:rFonts w:cstheme="minorHAnsi"/>
          <w:szCs w:val="24"/>
        </w:rPr>
        <w:t xml:space="preserve">% of adults (age&lt;65) are uninsured; </w:t>
      </w:r>
      <w:r>
        <w:rPr>
          <w:rFonts w:cstheme="minorHAnsi"/>
          <w:szCs w:val="24"/>
        </w:rPr>
        <w:t>8</w:t>
      </w:r>
      <w:r w:rsidR="009608FE" w:rsidRPr="006525DE">
        <w:rPr>
          <w:rFonts w:cstheme="minorHAnsi"/>
          <w:szCs w:val="24"/>
        </w:rPr>
        <w:t xml:space="preserve">% of children less than age 18 are </w:t>
      </w:r>
      <w:proofErr w:type="gramStart"/>
      <w:r w:rsidR="009608FE" w:rsidRPr="006525DE">
        <w:rPr>
          <w:rFonts w:cstheme="minorHAnsi"/>
          <w:szCs w:val="24"/>
        </w:rPr>
        <w:t>uninsured</w:t>
      </w:r>
      <w:proofErr w:type="gramEnd"/>
    </w:p>
    <w:p w14:paraId="2007602E" w14:textId="7FECB644" w:rsidR="005011B3" w:rsidRPr="006525DE" w:rsidRDefault="00294371" w:rsidP="0002492A">
      <w:pPr>
        <w:pStyle w:val="ListParagraph"/>
        <w:numPr>
          <w:ilvl w:val="0"/>
          <w:numId w:val="11"/>
        </w:numPr>
        <w:rPr>
          <w:rFonts w:cstheme="minorHAnsi"/>
          <w:szCs w:val="24"/>
        </w:rPr>
      </w:pPr>
      <w:r>
        <w:rPr>
          <w:rFonts w:cstheme="minorHAnsi"/>
          <w:szCs w:val="24"/>
        </w:rPr>
        <w:t>16.0</w:t>
      </w:r>
      <w:r w:rsidR="005011B3" w:rsidRPr="006525DE">
        <w:rPr>
          <w:rFonts w:cstheme="minorHAnsi"/>
          <w:szCs w:val="24"/>
        </w:rPr>
        <w:t xml:space="preserve">% of the population is enrolled in </w:t>
      </w:r>
      <w:proofErr w:type="gramStart"/>
      <w:r w:rsidR="005011B3" w:rsidRPr="006525DE">
        <w:rPr>
          <w:rFonts w:cstheme="minorHAnsi"/>
          <w:szCs w:val="24"/>
        </w:rPr>
        <w:t>Medicaid</w:t>
      </w:r>
      <w:proofErr w:type="gramEnd"/>
    </w:p>
    <w:p w14:paraId="56018C44" w14:textId="77777777" w:rsidR="00B91970" w:rsidRPr="003445DD" w:rsidRDefault="00B91970" w:rsidP="00B56D4F">
      <w:pPr>
        <w:rPr>
          <w:rFonts w:cstheme="minorHAnsi"/>
          <w:szCs w:val="24"/>
          <w:highlight w:val="yellow"/>
          <w:u w:val="single"/>
        </w:rPr>
      </w:pPr>
    </w:p>
    <w:p w14:paraId="146EF874" w14:textId="77777777" w:rsidR="000C3DBC" w:rsidRPr="006525DE" w:rsidRDefault="000C3DBC" w:rsidP="00B56D4F">
      <w:pPr>
        <w:rPr>
          <w:rFonts w:cstheme="minorHAnsi"/>
          <w:szCs w:val="24"/>
          <w:u w:val="single"/>
        </w:rPr>
      </w:pPr>
      <w:r w:rsidRPr="006525DE">
        <w:rPr>
          <w:rFonts w:cstheme="minorHAnsi"/>
          <w:szCs w:val="24"/>
          <w:u w:val="single"/>
        </w:rPr>
        <w:t>Select Health Measures</w:t>
      </w:r>
    </w:p>
    <w:p w14:paraId="6D8E0AE0" w14:textId="5E430B11" w:rsidR="000C3DBC" w:rsidRPr="006525DE" w:rsidRDefault="00294371" w:rsidP="0002492A">
      <w:pPr>
        <w:pStyle w:val="ListParagraph"/>
        <w:numPr>
          <w:ilvl w:val="0"/>
          <w:numId w:val="11"/>
        </w:numPr>
        <w:rPr>
          <w:rFonts w:cstheme="minorHAnsi"/>
          <w:szCs w:val="24"/>
        </w:rPr>
      </w:pPr>
      <w:r>
        <w:rPr>
          <w:rFonts w:cstheme="minorHAnsi"/>
          <w:szCs w:val="24"/>
        </w:rPr>
        <w:t>3</w:t>
      </w:r>
      <w:r w:rsidR="006525DE" w:rsidRPr="006525DE">
        <w:rPr>
          <w:rFonts w:cstheme="minorHAnsi"/>
          <w:szCs w:val="24"/>
        </w:rPr>
        <w:t>7</w:t>
      </w:r>
      <w:r w:rsidR="000C3DBC" w:rsidRPr="006525DE">
        <w:rPr>
          <w:rFonts w:cstheme="minorHAnsi"/>
          <w:szCs w:val="24"/>
        </w:rPr>
        <w:t xml:space="preserve">% of adults are considered </w:t>
      </w:r>
      <w:proofErr w:type="gramStart"/>
      <w:r w:rsidR="000C3DBC" w:rsidRPr="006525DE">
        <w:rPr>
          <w:rFonts w:cstheme="minorHAnsi"/>
          <w:szCs w:val="24"/>
        </w:rPr>
        <w:t>obese</w:t>
      </w:r>
      <w:proofErr w:type="gramEnd"/>
    </w:p>
    <w:p w14:paraId="7D4434C6" w14:textId="283F79C0" w:rsidR="00B56D4F" w:rsidRPr="006525DE" w:rsidRDefault="00294371" w:rsidP="0002492A">
      <w:pPr>
        <w:pStyle w:val="ListParagraph"/>
        <w:numPr>
          <w:ilvl w:val="0"/>
          <w:numId w:val="11"/>
        </w:numPr>
        <w:rPr>
          <w:rFonts w:cstheme="minorHAnsi"/>
          <w:szCs w:val="24"/>
        </w:rPr>
      </w:pPr>
      <w:r>
        <w:rPr>
          <w:rFonts w:cstheme="minorHAnsi"/>
          <w:szCs w:val="24"/>
        </w:rPr>
        <w:t>27</w:t>
      </w:r>
      <w:r w:rsidR="00B91970" w:rsidRPr="006525DE">
        <w:rPr>
          <w:rFonts w:cstheme="minorHAnsi"/>
          <w:szCs w:val="24"/>
        </w:rPr>
        <w:t xml:space="preserve">% of the adult population report physical </w:t>
      </w:r>
      <w:proofErr w:type="gramStart"/>
      <w:r w:rsidR="00B91970" w:rsidRPr="006525DE">
        <w:rPr>
          <w:rFonts w:cstheme="minorHAnsi"/>
          <w:szCs w:val="24"/>
        </w:rPr>
        <w:t>inactivity</w:t>
      </w:r>
      <w:proofErr w:type="gramEnd"/>
      <w:r w:rsidR="00B91970" w:rsidRPr="006525DE">
        <w:rPr>
          <w:rFonts w:cstheme="minorHAnsi"/>
          <w:szCs w:val="24"/>
        </w:rPr>
        <w:t xml:space="preserve"> </w:t>
      </w:r>
    </w:p>
    <w:p w14:paraId="0872CDC5" w14:textId="0B46995C" w:rsidR="006525DE" w:rsidRDefault="006525DE" w:rsidP="0002492A">
      <w:pPr>
        <w:pStyle w:val="ListParagraph"/>
        <w:numPr>
          <w:ilvl w:val="0"/>
          <w:numId w:val="11"/>
        </w:numPr>
        <w:rPr>
          <w:rFonts w:cstheme="minorHAnsi"/>
          <w:szCs w:val="24"/>
        </w:rPr>
      </w:pPr>
      <w:r>
        <w:rPr>
          <w:rFonts w:cstheme="minorHAnsi"/>
          <w:szCs w:val="24"/>
        </w:rPr>
        <w:t xml:space="preserve">Unintentional injury death rate (per 100,000 population) is </w:t>
      </w:r>
      <w:r w:rsidR="00F7261B">
        <w:rPr>
          <w:rFonts w:cstheme="minorHAnsi"/>
          <w:szCs w:val="24"/>
        </w:rPr>
        <w:t>96.7</w:t>
      </w:r>
      <w:r>
        <w:rPr>
          <w:rFonts w:cstheme="minorHAnsi"/>
          <w:szCs w:val="24"/>
        </w:rPr>
        <w:t xml:space="preserve"> compared to 41.3 for </w:t>
      </w:r>
      <w:proofErr w:type="gramStart"/>
      <w:r>
        <w:rPr>
          <w:rFonts w:cstheme="minorHAnsi"/>
          <w:szCs w:val="24"/>
        </w:rPr>
        <w:t>Montana</w:t>
      </w:r>
      <w:proofErr w:type="gramEnd"/>
    </w:p>
    <w:p w14:paraId="41C21F89" w14:textId="6CBFD4C5" w:rsidR="006525DE" w:rsidRPr="006525DE" w:rsidRDefault="006525DE" w:rsidP="0002492A">
      <w:pPr>
        <w:pStyle w:val="ListParagraph"/>
        <w:numPr>
          <w:ilvl w:val="0"/>
          <w:numId w:val="11"/>
        </w:numPr>
        <w:rPr>
          <w:rFonts w:cstheme="minorHAnsi"/>
          <w:szCs w:val="24"/>
        </w:rPr>
      </w:pPr>
      <w:r>
        <w:rPr>
          <w:rFonts w:cstheme="minorHAnsi"/>
          <w:szCs w:val="24"/>
        </w:rPr>
        <w:t xml:space="preserve">41% of adults living in frontier Montana report two or more chronic </w:t>
      </w:r>
      <w:proofErr w:type="gramStart"/>
      <w:r>
        <w:rPr>
          <w:rFonts w:cstheme="minorHAnsi"/>
          <w:szCs w:val="24"/>
        </w:rPr>
        <w:t>conditions</w:t>
      </w:r>
      <w:proofErr w:type="gramEnd"/>
    </w:p>
    <w:p w14:paraId="0FF7E62F" w14:textId="5345C873" w:rsidR="00A219D0" w:rsidRPr="006525DE" w:rsidRDefault="00A219D0" w:rsidP="0002492A">
      <w:pPr>
        <w:pStyle w:val="ListParagraph"/>
        <w:numPr>
          <w:ilvl w:val="0"/>
          <w:numId w:val="11"/>
        </w:numPr>
        <w:rPr>
          <w:rFonts w:cstheme="minorHAnsi"/>
          <w:szCs w:val="24"/>
        </w:rPr>
      </w:pPr>
      <w:r w:rsidRPr="006525DE">
        <w:rPr>
          <w:rFonts w:cstheme="minorHAnsi"/>
          <w:szCs w:val="24"/>
        </w:rPr>
        <w:t>Montana</w:t>
      </w:r>
      <w:r w:rsidR="00274CA2">
        <w:rPr>
          <w:rFonts w:cstheme="minorHAnsi"/>
          <w:szCs w:val="24"/>
        </w:rPr>
        <w:t>'</w:t>
      </w:r>
      <w:r w:rsidRPr="006525DE">
        <w:rPr>
          <w:rFonts w:cstheme="minorHAnsi"/>
          <w:szCs w:val="24"/>
        </w:rPr>
        <w:t>s suicide rate (per 100,000 pop</w:t>
      </w:r>
      <w:r w:rsidR="00067872" w:rsidRPr="006525DE">
        <w:rPr>
          <w:rFonts w:cstheme="minorHAnsi"/>
          <w:szCs w:val="24"/>
        </w:rPr>
        <w:t>ulation</w:t>
      </w:r>
      <w:r w:rsidRPr="006525DE">
        <w:rPr>
          <w:rFonts w:cstheme="minorHAnsi"/>
          <w:szCs w:val="24"/>
        </w:rPr>
        <w:t>) is 22.5 compared to 13.9 for the U.S.</w:t>
      </w:r>
    </w:p>
    <w:p w14:paraId="471F4D74" w14:textId="77777777" w:rsidR="00B91970" w:rsidRPr="007A0EA5" w:rsidRDefault="00B91970" w:rsidP="00186CE9">
      <w:pPr>
        <w:rPr>
          <w:rFonts w:cstheme="minorHAnsi"/>
          <w:szCs w:val="24"/>
          <w:highlight w:val="yellow"/>
          <w:u w:val="single"/>
        </w:rPr>
      </w:pPr>
    </w:p>
    <w:p w14:paraId="16EB41F2" w14:textId="77777777" w:rsidR="00A14ADF" w:rsidRPr="007A0EA5" w:rsidRDefault="00255C3D" w:rsidP="00186CE9">
      <w:pPr>
        <w:rPr>
          <w:rFonts w:cstheme="minorHAnsi"/>
          <w:szCs w:val="24"/>
        </w:rPr>
      </w:pPr>
      <w:r w:rsidRPr="007A0EA5">
        <w:rPr>
          <w:rFonts w:cstheme="minorHAnsi"/>
          <w:szCs w:val="24"/>
          <w:u w:val="single"/>
        </w:rPr>
        <w:t>Nearest Major Hospital</w:t>
      </w:r>
    </w:p>
    <w:p w14:paraId="43FFCBE8" w14:textId="60B73D15" w:rsidR="0016435F" w:rsidRDefault="00D177DF" w:rsidP="00D177DF">
      <w:pPr>
        <w:pStyle w:val="ListParagraph"/>
        <w:numPr>
          <w:ilvl w:val="0"/>
          <w:numId w:val="11"/>
        </w:numPr>
        <w:rPr>
          <w:rFonts w:eastAsiaTheme="majorEastAsia" w:cstheme="minorHAnsi"/>
          <w:b/>
          <w:bCs/>
          <w:color w:val="4F81BD" w:themeColor="accent1"/>
          <w:sz w:val="26"/>
          <w:szCs w:val="26"/>
        </w:rPr>
      </w:pPr>
      <w:bookmarkStart w:id="5" w:name="_Toc361989092"/>
      <w:r w:rsidRPr="00D177DF">
        <w:rPr>
          <w:rFonts w:cstheme="minorHAnsi"/>
          <w:szCs w:val="24"/>
        </w:rPr>
        <w:t xml:space="preserve">Billings Clinic in Billings, MT – </w:t>
      </w:r>
      <w:r>
        <w:rPr>
          <w:rFonts w:cstheme="minorHAnsi"/>
          <w:szCs w:val="24"/>
        </w:rPr>
        <w:t>309</w:t>
      </w:r>
      <w:r w:rsidRPr="00D177DF">
        <w:rPr>
          <w:rFonts w:cstheme="minorHAnsi"/>
          <w:szCs w:val="24"/>
        </w:rPr>
        <w:t xml:space="preserve"> miles from </w:t>
      </w:r>
      <w:r>
        <w:rPr>
          <w:rFonts w:cstheme="minorHAnsi"/>
          <w:szCs w:val="24"/>
        </w:rPr>
        <w:t>Roosevelt Medical</w:t>
      </w:r>
      <w:r w:rsidRPr="00D177DF">
        <w:rPr>
          <w:rFonts w:cstheme="minorHAnsi"/>
          <w:szCs w:val="24"/>
        </w:rPr>
        <w:t xml:space="preserve"> Center </w:t>
      </w:r>
      <w:r w:rsidR="0016435F" w:rsidRPr="007A0EA5">
        <w:rPr>
          <w:rFonts w:cstheme="minorHAnsi"/>
          <w:szCs w:val="24"/>
        </w:rPr>
        <w:br w:type="page"/>
      </w:r>
    </w:p>
    <w:p w14:paraId="183D1788" w14:textId="688C63C5" w:rsidR="005A4C49" w:rsidRDefault="005A4C49" w:rsidP="005A4C49">
      <w:pPr>
        <w:pStyle w:val="Heading2"/>
        <w:rPr>
          <w:rFonts w:asciiTheme="minorHAnsi" w:hAnsiTheme="minorHAnsi" w:cstheme="minorHAnsi"/>
        </w:rPr>
      </w:pPr>
      <w:bookmarkStart w:id="6" w:name="_Toc66972438"/>
      <w:r w:rsidRPr="000E3C25">
        <w:rPr>
          <w:rFonts w:asciiTheme="minorHAnsi" w:hAnsiTheme="minorHAnsi" w:cstheme="minorHAnsi"/>
        </w:rPr>
        <w:lastRenderedPageBreak/>
        <w:t>Public Health and Underserved Populations Consultation Summaries</w:t>
      </w:r>
      <w:bookmarkEnd w:id="5"/>
      <w:bookmarkEnd w:id="6"/>
    </w:p>
    <w:p w14:paraId="6CDC7054" w14:textId="5FCE38B4" w:rsidR="009C1613" w:rsidRDefault="009C1613" w:rsidP="009C1613"/>
    <w:p w14:paraId="45F5657E" w14:textId="77777777" w:rsidR="000670B8" w:rsidRPr="000670B8" w:rsidRDefault="000670B8" w:rsidP="000670B8">
      <w:pPr>
        <w:rPr>
          <w:rFonts w:eastAsiaTheme="minorHAnsi" w:cstheme="minorHAnsi"/>
          <w:szCs w:val="24"/>
          <w:lang w:bidi="ar-SA"/>
        </w:rPr>
      </w:pPr>
      <w:bookmarkStart w:id="7" w:name="_Hlk14251152"/>
      <w:r w:rsidRPr="000670B8">
        <w:rPr>
          <w:u w:val="single"/>
        </w:rPr>
        <w:t>Name/Organization</w:t>
      </w:r>
    </w:p>
    <w:p w14:paraId="72436E2F" w14:textId="1533B184" w:rsidR="000670B8" w:rsidRPr="000670B8" w:rsidRDefault="000670B8" w:rsidP="000670B8">
      <w:pPr>
        <w:ind w:left="270"/>
        <w:rPr>
          <w:rFonts w:eastAsiaTheme="minorHAnsi" w:cstheme="minorHAnsi"/>
          <w:szCs w:val="24"/>
          <w:lang w:bidi="ar-SA"/>
        </w:rPr>
      </w:pPr>
      <w:bookmarkStart w:id="8" w:name="_Hlk54694405"/>
      <w:r w:rsidRPr="000670B8">
        <w:rPr>
          <w:rFonts w:eastAsiaTheme="minorHAnsi" w:cstheme="minorHAnsi"/>
          <w:szCs w:val="24"/>
          <w:lang w:bidi="ar-SA"/>
        </w:rPr>
        <w:t>Patty Presser, Director – Roosevelt County Public Health</w:t>
      </w:r>
      <w:r>
        <w:rPr>
          <w:rFonts w:eastAsiaTheme="minorHAnsi" w:cstheme="minorHAnsi"/>
          <w:szCs w:val="24"/>
          <w:lang w:bidi="ar-SA"/>
        </w:rPr>
        <w:tab/>
      </w:r>
      <w:r>
        <w:rPr>
          <w:rFonts w:eastAsiaTheme="minorHAnsi" w:cstheme="minorHAnsi"/>
          <w:szCs w:val="24"/>
          <w:lang w:bidi="ar-SA"/>
        </w:rPr>
        <w:tab/>
      </w:r>
      <w:r>
        <w:rPr>
          <w:rFonts w:eastAsiaTheme="minorHAnsi" w:cstheme="minorHAnsi"/>
          <w:szCs w:val="24"/>
          <w:lang w:bidi="ar-SA"/>
        </w:rPr>
        <w:tab/>
      </w:r>
      <w:r>
        <w:rPr>
          <w:rFonts w:eastAsiaTheme="minorHAnsi" w:cstheme="minorHAnsi"/>
          <w:szCs w:val="24"/>
          <w:lang w:bidi="ar-SA"/>
        </w:rPr>
        <w:tab/>
      </w:r>
      <w:r>
        <w:rPr>
          <w:rFonts w:eastAsiaTheme="minorHAnsi" w:cstheme="minorHAnsi"/>
          <w:szCs w:val="24"/>
          <w:lang w:bidi="ar-SA"/>
        </w:rPr>
        <w:tab/>
      </w:r>
      <w:r>
        <w:rPr>
          <w:rFonts w:eastAsiaTheme="minorHAnsi" w:cstheme="minorHAnsi"/>
          <w:szCs w:val="24"/>
          <w:lang w:bidi="ar-SA"/>
        </w:rPr>
        <w:tab/>
      </w:r>
      <w:r>
        <w:rPr>
          <w:rFonts w:eastAsiaTheme="minorHAnsi" w:cstheme="minorHAnsi"/>
          <w:szCs w:val="24"/>
          <w:lang w:bidi="ar-SA"/>
        </w:rPr>
        <w:tab/>
      </w:r>
      <w:r w:rsidRPr="000670B8">
        <w:rPr>
          <w:rFonts w:eastAsiaTheme="minorHAnsi" w:cstheme="minorHAnsi"/>
          <w:szCs w:val="24"/>
          <w:lang w:bidi="ar-SA"/>
        </w:rPr>
        <w:t>September 8, 2020</w:t>
      </w:r>
    </w:p>
    <w:p w14:paraId="1FE6F1FE" w14:textId="77777777" w:rsidR="000670B8" w:rsidRPr="000670B8" w:rsidRDefault="000670B8" w:rsidP="000670B8">
      <w:pPr>
        <w:ind w:left="270"/>
        <w:rPr>
          <w:rFonts w:eastAsiaTheme="minorHAnsi" w:cstheme="minorHAnsi"/>
          <w:szCs w:val="24"/>
          <w:lang w:bidi="ar-SA"/>
        </w:rPr>
      </w:pPr>
      <w:r w:rsidRPr="000670B8">
        <w:rPr>
          <w:rFonts w:eastAsiaTheme="minorHAnsi" w:cstheme="minorHAnsi"/>
          <w:szCs w:val="24"/>
          <w:lang w:bidi="ar-SA"/>
        </w:rPr>
        <w:t xml:space="preserve">Janessa Pronto, Superintendent – </w:t>
      </w:r>
      <w:proofErr w:type="spellStart"/>
      <w:r w:rsidRPr="000670B8">
        <w:rPr>
          <w:rFonts w:eastAsiaTheme="minorHAnsi" w:cstheme="minorHAnsi"/>
          <w:szCs w:val="24"/>
          <w:lang w:bidi="ar-SA"/>
        </w:rPr>
        <w:t>Froid</w:t>
      </w:r>
      <w:proofErr w:type="spellEnd"/>
      <w:r w:rsidRPr="000670B8">
        <w:rPr>
          <w:rFonts w:eastAsiaTheme="minorHAnsi" w:cstheme="minorHAnsi"/>
          <w:szCs w:val="24"/>
          <w:lang w:bidi="ar-SA"/>
        </w:rPr>
        <w:t xml:space="preserve"> School</w:t>
      </w:r>
    </w:p>
    <w:p w14:paraId="79DE6CEB" w14:textId="77777777" w:rsidR="000670B8" w:rsidRPr="000670B8" w:rsidRDefault="000670B8" w:rsidP="000670B8">
      <w:pPr>
        <w:ind w:left="270"/>
        <w:rPr>
          <w:rFonts w:eastAsiaTheme="minorHAnsi" w:cstheme="minorHAnsi"/>
          <w:szCs w:val="24"/>
          <w:lang w:bidi="ar-SA"/>
        </w:rPr>
      </w:pPr>
      <w:r w:rsidRPr="000670B8">
        <w:rPr>
          <w:rFonts w:eastAsiaTheme="minorHAnsi" w:cstheme="minorHAnsi"/>
          <w:szCs w:val="24"/>
          <w:lang w:bidi="ar-SA"/>
        </w:rPr>
        <w:t xml:space="preserve">Mary </w:t>
      </w:r>
      <w:proofErr w:type="spellStart"/>
      <w:r w:rsidRPr="000670B8">
        <w:rPr>
          <w:rFonts w:eastAsiaTheme="minorHAnsi" w:cstheme="minorHAnsi"/>
          <w:szCs w:val="24"/>
          <w:lang w:bidi="ar-SA"/>
        </w:rPr>
        <w:t>Machart</w:t>
      </w:r>
      <w:proofErr w:type="spellEnd"/>
      <w:r w:rsidRPr="000670B8">
        <w:rPr>
          <w:rFonts w:eastAsiaTheme="minorHAnsi" w:cstheme="minorHAnsi"/>
          <w:szCs w:val="24"/>
          <w:lang w:bidi="ar-SA"/>
        </w:rPr>
        <w:t>, teacher – Culbertson School</w:t>
      </w:r>
    </w:p>
    <w:p w14:paraId="650576CB" w14:textId="77777777" w:rsidR="000670B8" w:rsidRPr="000670B8" w:rsidRDefault="000670B8" w:rsidP="000670B8">
      <w:pPr>
        <w:ind w:left="270"/>
        <w:rPr>
          <w:rFonts w:eastAsiaTheme="minorHAnsi" w:cstheme="minorHAnsi"/>
          <w:szCs w:val="24"/>
          <w:lang w:bidi="ar-SA"/>
        </w:rPr>
      </w:pPr>
      <w:r w:rsidRPr="000670B8">
        <w:rPr>
          <w:rFonts w:eastAsiaTheme="minorHAnsi" w:cstheme="minorHAnsi"/>
          <w:szCs w:val="24"/>
          <w:lang w:bidi="ar-SA"/>
        </w:rPr>
        <w:t>Carol Rasmussen – Senior Center</w:t>
      </w:r>
    </w:p>
    <w:bookmarkEnd w:id="8"/>
    <w:p w14:paraId="271AB8CA" w14:textId="77777777" w:rsidR="000670B8" w:rsidRPr="000670B8" w:rsidRDefault="000670B8" w:rsidP="000670B8">
      <w:pPr>
        <w:pStyle w:val="NoSpacing"/>
        <w:rPr>
          <w:rFonts w:cstheme="minorHAnsi"/>
          <w:szCs w:val="24"/>
        </w:rPr>
      </w:pPr>
    </w:p>
    <w:p w14:paraId="472FE996" w14:textId="77777777" w:rsidR="000670B8" w:rsidRPr="000670B8" w:rsidRDefault="000670B8" w:rsidP="000670B8">
      <w:pPr>
        <w:rPr>
          <w:u w:val="single"/>
        </w:rPr>
      </w:pPr>
      <w:r w:rsidRPr="000670B8">
        <w:rPr>
          <w:u w:val="single"/>
        </w:rPr>
        <w:t>Public and Community Health</w:t>
      </w:r>
    </w:p>
    <w:p w14:paraId="1420EEEB" w14:textId="0650071B" w:rsidR="000670B8" w:rsidRPr="000670B8" w:rsidRDefault="000670B8" w:rsidP="00677115">
      <w:pPr>
        <w:numPr>
          <w:ilvl w:val="0"/>
          <w:numId w:val="44"/>
        </w:numPr>
        <w:ind w:left="810"/>
        <w:rPr>
          <w:rFonts w:cstheme="minorHAnsi"/>
        </w:rPr>
      </w:pPr>
      <w:r w:rsidRPr="000670B8">
        <w:rPr>
          <w:rFonts w:cstheme="minorHAnsi"/>
        </w:rPr>
        <w:t>Everyone could use mental health service</w:t>
      </w:r>
      <w:r w:rsidR="00274CA2">
        <w:rPr>
          <w:rFonts w:cstheme="minorHAnsi"/>
        </w:rPr>
        <w:t>s. W</w:t>
      </w:r>
      <w:r w:rsidRPr="000670B8">
        <w:rPr>
          <w:rFonts w:cstheme="minorHAnsi"/>
        </w:rPr>
        <w:t xml:space="preserve">e have had some drought years where farmers could really use the mental health help. But there is just nowhere to get it here. </w:t>
      </w:r>
    </w:p>
    <w:p w14:paraId="4E7A7587" w14:textId="258348BB" w:rsidR="000670B8" w:rsidRPr="000670B8" w:rsidRDefault="000670B8" w:rsidP="00677115">
      <w:pPr>
        <w:numPr>
          <w:ilvl w:val="0"/>
          <w:numId w:val="44"/>
        </w:numPr>
        <w:ind w:left="810"/>
        <w:rPr>
          <w:rFonts w:cstheme="minorHAnsi"/>
        </w:rPr>
      </w:pPr>
      <w:r w:rsidRPr="000670B8">
        <w:rPr>
          <w:rFonts w:cstheme="minorHAnsi"/>
        </w:rPr>
        <w:t>There is one therapist up in Plentywood. Otherwise</w:t>
      </w:r>
      <w:r w:rsidR="00274CA2">
        <w:rPr>
          <w:rFonts w:cstheme="minorHAnsi"/>
        </w:rPr>
        <w:t>,</w:t>
      </w:r>
      <w:r w:rsidRPr="000670B8">
        <w:rPr>
          <w:rFonts w:cstheme="minorHAnsi"/>
        </w:rPr>
        <w:t xml:space="preserve"> you </w:t>
      </w:r>
      <w:proofErr w:type="gramStart"/>
      <w:r w:rsidRPr="000670B8">
        <w:rPr>
          <w:rFonts w:cstheme="minorHAnsi"/>
        </w:rPr>
        <w:t>have to</w:t>
      </w:r>
      <w:proofErr w:type="gramEnd"/>
      <w:r w:rsidRPr="000670B8">
        <w:rPr>
          <w:rFonts w:cstheme="minorHAnsi"/>
        </w:rPr>
        <w:t xml:space="preserve"> send them to Williston and Glendive</w:t>
      </w:r>
      <w:r w:rsidR="00274CA2">
        <w:rPr>
          <w:rFonts w:cstheme="minorHAnsi"/>
        </w:rPr>
        <w:t>,</w:t>
      </w:r>
      <w:r w:rsidRPr="000670B8">
        <w:rPr>
          <w:rFonts w:cstheme="minorHAnsi"/>
        </w:rPr>
        <w:t xml:space="preserve"> and sometimes insurance doesn</w:t>
      </w:r>
      <w:r w:rsidR="00274CA2">
        <w:rPr>
          <w:rFonts w:cstheme="minorHAnsi"/>
        </w:rPr>
        <w:t>'</w:t>
      </w:r>
      <w:r w:rsidRPr="000670B8">
        <w:rPr>
          <w:rFonts w:cstheme="minorHAnsi"/>
        </w:rPr>
        <w:t>t cover it, so people aren</w:t>
      </w:r>
      <w:r w:rsidR="00274CA2">
        <w:rPr>
          <w:rFonts w:cstheme="minorHAnsi"/>
        </w:rPr>
        <w:t>'</w:t>
      </w:r>
      <w:r w:rsidRPr="000670B8">
        <w:rPr>
          <w:rFonts w:cstheme="minorHAnsi"/>
        </w:rPr>
        <w:t>t able to get the help the</w:t>
      </w:r>
      <w:r w:rsidR="00274CA2">
        <w:rPr>
          <w:rFonts w:cstheme="minorHAnsi"/>
        </w:rPr>
        <w:t>y</w:t>
      </w:r>
      <w:r w:rsidRPr="000670B8">
        <w:rPr>
          <w:rFonts w:cstheme="minorHAnsi"/>
        </w:rPr>
        <w:t xml:space="preserve"> need to survive.  </w:t>
      </w:r>
    </w:p>
    <w:p w14:paraId="4AFB92CF" w14:textId="210B979B" w:rsidR="000670B8" w:rsidRPr="000670B8" w:rsidRDefault="000670B8" w:rsidP="00677115">
      <w:pPr>
        <w:numPr>
          <w:ilvl w:val="0"/>
          <w:numId w:val="44"/>
        </w:numPr>
        <w:ind w:left="810"/>
        <w:rPr>
          <w:rFonts w:cstheme="minorHAnsi"/>
        </w:rPr>
      </w:pPr>
      <w:r w:rsidRPr="000670B8">
        <w:rPr>
          <w:rFonts w:cstheme="minorHAnsi"/>
        </w:rPr>
        <w:t>Access to fresh food is an issue. Our grocery store does the best they can</w:t>
      </w:r>
      <w:r w:rsidR="00274CA2">
        <w:rPr>
          <w:rFonts w:cstheme="minorHAnsi"/>
        </w:rPr>
        <w:t>,</w:t>
      </w:r>
      <w:r w:rsidRPr="000670B8">
        <w:rPr>
          <w:rFonts w:cstheme="minorHAnsi"/>
        </w:rPr>
        <w:t xml:space="preserve"> but a lot of the produce that comes in is on its last day. </w:t>
      </w:r>
      <w:proofErr w:type="gramStart"/>
      <w:r w:rsidRPr="000670B8">
        <w:rPr>
          <w:rFonts w:cstheme="minorHAnsi"/>
        </w:rPr>
        <w:t>It</w:t>
      </w:r>
      <w:r w:rsidR="00274CA2">
        <w:rPr>
          <w:rFonts w:cstheme="minorHAnsi"/>
        </w:rPr>
        <w:t>'</w:t>
      </w:r>
      <w:r w:rsidRPr="000670B8">
        <w:rPr>
          <w:rFonts w:cstheme="minorHAnsi"/>
        </w:rPr>
        <w:t>s</w:t>
      </w:r>
      <w:proofErr w:type="gramEnd"/>
      <w:r w:rsidRPr="000670B8">
        <w:rPr>
          <w:rFonts w:cstheme="minorHAnsi"/>
        </w:rPr>
        <w:t xml:space="preserve"> hard to get good quality produce that people can afford. </w:t>
      </w:r>
    </w:p>
    <w:p w14:paraId="303BF614" w14:textId="3D03BA8B" w:rsidR="000670B8" w:rsidRPr="000670B8" w:rsidRDefault="000670B8" w:rsidP="00677115">
      <w:pPr>
        <w:numPr>
          <w:ilvl w:val="0"/>
          <w:numId w:val="44"/>
        </w:numPr>
        <w:ind w:left="810"/>
        <w:rPr>
          <w:rFonts w:cstheme="minorHAnsi"/>
        </w:rPr>
      </w:pPr>
      <w:r w:rsidRPr="000670B8">
        <w:rPr>
          <w:rFonts w:cstheme="minorHAnsi"/>
        </w:rPr>
        <w:t>There is a county</w:t>
      </w:r>
      <w:r w:rsidR="00274CA2">
        <w:rPr>
          <w:rFonts w:cstheme="minorHAnsi"/>
        </w:rPr>
        <w:t>-</w:t>
      </w:r>
      <w:r w:rsidRPr="000670B8">
        <w:rPr>
          <w:rFonts w:cstheme="minorHAnsi"/>
        </w:rPr>
        <w:t>wide outbreak of COVID-19. The west side of the county with the Indian reservation is hit hardest</w:t>
      </w:r>
      <w:r w:rsidR="00274CA2">
        <w:rPr>
          <w:rFonts w:cstheme="minorHAnsi"/>
        </w:rPr>
        <w:t>,</w:t>
      </w:r>
      <w:r w:rsidRPr="000670B8">
        <w:rPr>
          <w:rFonts w:cstheme="minorHAnsi"/>
        </w:rPr>
        <w:t xml:space="preserve"> and the east side is also affected. COVID-19 is in the long-term facilities and even in the schools now. </w:t>
      </w:r>
    </w:p>
    <w:p w14:paraId="075C1FCE" w14:textId="77777777" w:rsidR="000670B8" w:rsidRPr="000670B8" w:rsidRDefault="000670B8" w:rsidP="00677115">
      <w:pPr>
        <w:numPr>
          <w:ilvl w:val="0"/>
          <w:numId w:val="44"/>
        </w:numPr>
        <w:ind w:left="810"/>
        <w:rPr>
          <w:rFonts w:cstheme="minorHAnsi"/>
        </w:rPr>
      </w:pPr>
      <w:r w:rsidRPr="000670B8">
        <w:rPr>
          <w:rFonts w:cstheme="minorHAnsi"/>
        </w:rPr>
        <w:t xml:space="preserve">With COVID-19, I worry that the healthcare nurses are stretched thin and becoming overwhelmed.  </w:t>
      </w:r>
    </w:p>
    <w:p w14:paraId="743CE0B3" w14:textId="53183E3C" w:rsidR="000670B8" w:rsidRPr="000670B8" w:rsidRDefault="000670B8" w:rsidP="00677115">
      <w:pPr>
        <w:numPr>
          <w:ilvl w:val="0"/>
          <w:numId w:val="44"/>
        </w:numPr>
        <w:ind w:left="810"/>
        <w:rPr>
          <w:rFonts w:cstheme="minorHAnsi"/>
        </w:rPr>
      </w:pPr>
      <w:r w:rsidRPr="000670B8">
        <w:rPr>
          <w:rFonts w:cstheme="minorHAnsi"/>
        </w:rPr>
        <w:t>Drugs, alcohol</w:t>
      </w:r>
      <w:r w:rsidR="00274CA2">
        <w:rPr>
          <w:rFonts w:cstheme="minorHAnsi"/>
        </w:rPr>
        <w:t>,</w:t>
      </w:r>
      <w:r w:rsidRPr="000670B8">
        <w:rPr>
          <w:rFonts w:cstheme="minorHAnsi"/>
        </w:rPr>
        <w:t xml:space="preserve"> and suicide are really the biggest issues for the county.</w:t>
      </w:r>
      <w:bookmarkEnd w:id="7"/>
    </w:p>
    <w:p w14:paraId="5E851C13" w14:textId="77777777" w:rsidR="000670B8" w:rsidRPr="000670B8" w:rsidRDefault="000670B8" w:rsidP="000670B8">
      <w:pPr>
        <w:pStyle w:val="NoSpacing"/>
        <w:ind w:left="720"/>
        <w:rPr>
          <w:rFonts w:cstheme="minorHAnsi"/>
          <w:szCs w:val="24"/>
        </w:rPr>
      </w:pPr>
    </w:p>
    <w:p w14:paraId="3392F838" w14:textId="77777777" w:rsidR="000670B8" w:rsidRPr="000670B8" w:rsidRDefault="000670B8" w:rsidP="000670B8">
      <w:pPr>
        <w:rPr>
          <w:u w:val="single"/>
        </w:rPr>
      </w:pPr>
      <w:r w:rsidRPr="000670B8">
        <w:rPr>
          <w:u w:val="single"/>
        </w:rPr>
        <w:t>Population: Low-Income, Underinsured</w:t>
      </w:r>
    </w:p>
    <w:p w14:paraId="284944BA" w14:textId="67729636" w:rsidR="000670B8" w:rsidRPr="000670B8" w:rsidRDefault="000670B8" w:rsidP="00677115">
      <w:pPr>
        <w:numPr>
          <w:ilvl w:val="0"/>
          <w:numId w:val="44"/>
        </w:numPr>
        <w:ind w:left="810"/>
        <w:rPr>
          <w:rFonts w:cstheme="minorHAnsi"/>
        </w:rPr>
      </w:pPr>
      <w:r w:rsidRPr="000670B8">
        <w:rPr>
          <w:rFonts w:cstheme="minorHAnsi"/>
        </w:rPr>
        <w:t xml:space="preserve">There are some services here, but they </w:t>
      </w:r>
      <w:proofErr w:type="gramStart"/>
      <w:r w:rsidRPr="000670B8">
        <w:rPr>
          <w:rFonts w:cstheme="minorHAnsi"/>
        </w:rPr>
        <w:t>aren</w:t>
      </w:r>
      <w:r w:rsidR="00274CA2">
        <w:rPr>
          <w:rFonts w:cstheme="minorHAnsi"/>
        </w:rPr>
        <w:t>'</w:t>
      </w:r>
      <w:r w:rsidRPr="000670B8">
        <w:rPr>
          <w:rFonts w:cstheme="minorHAnsi"/>
        </w:rPr>
        <w:t>t</w:t>
      </w:r>
      <w:proofErr w:type="gramEnd"/>
      <w:r w:rsidRPr="000670B8">
        <w:rPr>
          <w:rFonts w:cstheme="minorHAnsi"/>
        </w:rPr>
        <w:t xml:space="preserve"> advertising so much. There is a local food bank that is open once a week. </w:t>
      </w:r>
    </w:p>
    <w:p w14:paraId="1DDE58E2" w14:textId="452BE094" w:rsidR="000670B8" w:rsidRPr="000670B8" w:rsidRDefault="000670B8" w:rsidP="00677115">
      <w:pPr>
        <w:numPr>
          <w:ilvl w:val="0"/>
          <w:numId w:val="44"/>
        </w:numPr>
        <w:ind w:left="810"/>
        <w:rPr>
          <w:rFonts w:cstheme="minorHAnsi"/>
        </w:rPr>
      </w:pPr>
      <w:r w:rsidRPr="000670B8">
        <w:rPr>
          <w:rFonts w:cstheme="minorHAnsi"/>
        </w:rPr>
        <w:t xml:space="preserve">We </w:t>
      </w:r>
      <w:proofErr w:type="gramStart"/>
      <w:r w:rsidRPr="000670B8">
        <w:rPr>
          <w:rFonts w:cstheme="minorHAnsi"/>
        </w:rPr>
        <w:t>don</w:t>
      </w:r>
      <w:r w:rsidR="00274CA2">
        <w:rPr>
          <w:rFonts w:cstheme="minorHAnsi"/>
        </w:rPr>
        <w:t>'</w:t>
      </w:r>
      <w:r w:rsidRPr="000670B8">
        <w:rPr>
          <w:rFonts w:cstheme="minorHAnsi"/>
        </w:rPr>
        <w:t>t</w:t>
      </w:r>
      <w:proofErr w:type="gramEnd"/>
      <w:r w:rsidRPr="000670B8">
        <w:rPr>
          <w:rFonts w:cstheme="minorHAnsi"/>
        </w:rPr>
        <w:t xml:space="preserve"> hear much about what is available for low</w:t>
      </w:r>
      <w:r w:rsidR="00274CA2">
        <w:rPr>
          <w:rFonts w:cstheme="minorHAnsi"/>
        </w:rPr>
        <w:t>-</w:t>
      </w:r>
      <w:r w:rsidRPr="000670B8">
        <w:rPr>
          <w:rFonts w:cstheme="minorHAnsi"/>
        </w:rPr>
        <w:t>income families. If there are services available to low</w:t>
      </w:r>
      <w:r w:rsidR="00274CA2">
        <w:rPr>
          <w:rFonts w:cstheme="minorHAnsi"/>
        </w:rPr>
        <w:t>-</w:t>
      </w:r>
      <w:r w:rsidRPr="000670B8">
        <w:rPr>
          <w:rFonts w:cstheme="minorHAnsi"/>
        </w:rPr>
        <w:t xml:space="preserve">income families, it would be nice to know what they are so we can help get the word out about them. </w:t>
      </w:r>
    </w:p>
    <w:p w14:paraId="76048A40" w14:textId="77777777" w:rsidR="000670B8" w:rsidRPr="000670B8" w:rsidRDefault="000670B8" w:rsidP="000670B8">
      <w:pPr>
        <w:pStyle w:val="NoSpacing"/>
        <w:rPr>
          <w:rFonts w:cstheme="minorHAnsi"/>
          <w:szCs w:val="24"/>
          <w:u w:val="single"/>
        </w:rPr>
      </w:pPr>
    </w:p>
    <w:p w14:paraId="2738A346" w14:textId="77777777" w:rsidR="000670B8" w:rsidRPr="000670B8" w:rsidRDefault="000670B8" w:rsidP="000670B8">
      <w:pPr>
        <w:rPr>
          <w:u w:val="single"/>
        </w:rPr>
      </w:pPr>
      <w:r w:rsidRPr="000670B8">
        <w:rPr>
          <w:u w:val="single"/>
        </w:rPr>
        <w:t>Population: Seniors</w:t>
      </w:r>
    </w:p>
    <w:p w14:paraId="42DC8F2B" w14:textId="48C2FB22" w:rsidR="000670B8" w:rsidRPr="000670B8" w:rsidRDefault="000670B8" w:rsidP="00677115">
      <w:pPr>
        <w:numPr>
          <w:ilvl w:val="0"/>
          <w:numId w:val="44"/>
        </w:numPr>
        <w:ind w:left="810"/>
        <w:rPr>
          <w:rFonts w:cstheme="minorHAnsi"/>
        </w:rPr>
      </w:pPr>
      <w:r w:rsidRPr="000670B8">
        <w:rPr>
          <w:rFonts w:cstheme="minorHAnsi"/>
        </w:rPr>
        <w:t xml:space="preserve">We </w:t>
      </w:r>
      <w:proofErr w:type="gramStart"/>
      <w:r w:rsidRPr="000670B8">
        <w:rPr>
          <w:rFonts w:cstheme="minorHAnsi"/>
        </w:rPr>
        <w:t>don</w:t>
      </w:r>
      <w:r w:rsidR="00274CA2">
        <w:rPr>
          <w:rFonts w:cstheme="minorHAnsi"/>
        </w:rPr>
        <w:t>'</w:t>
      </w:r>
      <w:r w:rsidRPr="000670B8">
        <w:rPr>
          <w:rFonts w:cstheme="minorHAnsi"/>
        </w:rPr>
        <w:t>t</w:t>
      </w:r>
      <w:proofErr w:type="gramEnd"/>
      <w:r w:rsidRPr="000670B8">
        <w:rPr>
          <w:rFonts w:cstheme="minorHAnsi"/>
        </w:rPr>
        <w:t xml:space="preserve"> really have any assisted living here. You go to the nursing home. </w:t>
      </w:r>
    </w:p>
    <w:p w14:paraId="226D3D30" w14:textId="76F9034B" w:rsidR="000670B8" w:rsidRPr="000670B8" w:rsidRDefault="000670B8" w:rsidP="00677115">
      <w:pPr>
        <w:numPr>
          <w:ilvl w:val="0"/>
          <w:numId w:val="44"/>
        </w:numPr>
        <w:ind w:left="810"/>
        <w:rPr>
          <w:rFonts w:cstheme="minorHAnsi"/>
        </w:rPr>
      </w:pPr>
      <w:r w:rsidRPr="000670B8">
        <w:rPr>
          <w:rFonts w:cstheme="minorHAnsi"/>
        </w:rPr>
        <w:t xml:space="preserve">People </w:t>
      </w:r>
      <w:proofErr w:type="gramStart"/>
      <w:r w:rsidRPr="000670B8">
        <w:rPr>
          <w:rFonts w:cstheme="minorHAnsi"/>
        </w:rPr>
        <w:t>have to</w:t>
      </w:r>
      <w:proofErr w:type="gramEnd"/>
      <w:r w:rsidRPr="000670B8">
        <w:rPr>
          <w:rFonts w:cstheme="minorHAnsi"/>
        </w:rPr>
        <w:t xml:space="preserve"> go to Billings and Sidney and take off the whole day. When people are older and </w:t>
      </w:r>
      <w:proofErr w:type="gramStart"/>
      <w:r w:rsidRPr="000670B8">
        <w:rPr>
          <w:rFonts w:cstheme="minorHAnsi"/>
        </w:rPr>
        <w:t>can</w:t>
      </w:r>
      <w:r w:rsidR="00274CA2">
        <w:rPr>
          <w:rFonts w:cstheme="minorHAnsi"/>
        </w:rPr>
        <w:t>'</w:t>
      </w:r>
      <w:r w:rsidRPr="000670B8">
        <w:rPr>
          <w:rFonts w:cstheme="minorHAnsi"/>
        </w:rPr>
        <w:t>t</w:t>
      </w:r>
      <w:proofErr w:type="gramEnd"/>
      <w:r w:rsidRPr="000670B8">
        <w:rPr>
          <w:rFonts w:cstheme="minorHAnsi"/>
        </w:rPr>
        <w:t xml:space="preserve"> travel, they stay here and have to rely on the primary care doctors for their more complicated issues.</w:t>
      </w:r>
    </w:p>
    <w:p w14:paraId="53D128BD" w14:textId="3F535B3E" w:rsidR="000670B8" w:rsidRPr="000670B8" w:rsidRDefault="000670B8" w:rsidP="00677115">
      <w:pPr>
        <w:numPr>
          <w:ilvl w:val="0"/>
          <w:numId w:val="44"/>
        </w:numPr>
        <w:ind w:left="810"/>
        <w:rPr>
          <w:rFonts w:cstheme="minorHAnsi"/>
        </w:rPr>
      </w:pPr>
      <w:r w:rsidRPr="000670B8">
        <w:rPr>
          <w:rFonts w:cstheme="minorHAnsi"/>
        </w:rPr>
        <w:t xml:space="preserve">I </w:t>
      </w:r>
      <w:proofErr w:type="gramStart"/>
      <w:r w:rsidRPr="000670B8">
        <w:rPr>
          <w:rFonts w:cstheme="minorHAnsi"/>
        </w:rPr>
        <w:t>don</w:t>
      </w:r>
      <w:r w:rsidR="00274CA2">
        <w:rPr>
          <w:rFonts w:cstheme="minorHAnsi"/>
        </w:rPr>
        <w:t>'</w:t>
      </w:r>
      <w:r w:rsidRPr="000670B8">
        <w:rPr>
          <w:rFonts w:cstheme="minorHAnsi"/>
        </w:rPr>
        <w:t>t</w:t>
      </w:r>
      <w:proofErr w:type="gramEnd"/>
      <w:r w:rsidRPr="000670B8">
        <w:rPr>
          <w:rFonts w:cstheme="minorHAnsi"/>
        </w:rPr>
        <w:t xml:space="preserve"> know of any home health. I also </w:t>
      </w:r>
      <w:proofErr w:type="gramStart"/>
      <w:r w:rsidRPr="000670B8">
        <w:rPr>
          <w:rFonts w:cstheme="minorHAnsi"/>
        </w:rPr>
        <w:t>don</w:t>
      </w:r>
      <w:r w:rsidR="00274CA2">
        <w:rPr>
          <w:rFonts w:cstheme="minorHAnsi"/>
        </w:rPr>
        <w:t>'</w:t>
      </w:r>
      <w:r w:rsidRPr="000670B8">
        <w:rPr>
          <w:rFonts w:cstheme="minorHAnsi"/>
        </w:rPr>
        <w:t>t</w:t>
      </w:r>
      <w:proofErr w:type="gramEnd"/>
      <w:r w:rsidRPr="000670B8">
        <w:rPr>
          <w:rFonts w:cstheme="minorHAnsi"/>
        </w:rPr>
        <w:t xml:space="preserve"> think we have </w:t>
      </w:r>
      <w:r w:rsidR="00274CA2">
        <w:rPr>
          <w:rFonts w:cstheme="minorHAnsi"/>
        </w:rPr>
        <w:t xml:space="preserve">an </w:t>
      </w:r>
      <w:r w:rsidRPr="000670B8">
        <w:rPr>
          <w:rFonts w:cstheme="minorHAnsi"/>
        </w:rPr>
        <w:t>in-home hospice. These would be nice services to have.</w:t>
      </w:r>
    </w:p>
    <w:p w14:paraId="1A14AD62" w14:textId="7BE02C51" w:rsidR="000670B8" w:rsidRPr="000670B8" w:rsidRDefault="000670B8" w:rsidP="00677115">
      <w:pPr>
        <w:numPr>
          <w:ilvl w:val="0"/>
          <w:numId w:val="44"/>
        </w:numPr>
        <w:ind w:left="810"/>
        <w:rPr>
          <w:rFonts w:cstheme="minorHAnsi"/>
        </w:rPr>
      </w:pPr>
      <w:r w:rsidRPr="000670B8">
        <w:rPr>
          <w:rFonts w:cstheme="minorHAnsi"/>
        </w:rPr>
        <w:t>With seniors</w:t>
      </w:r>
      <w:r w:rsidR="00274CA2">
        <w:rPr>
          <w:rFonts w:cstheme="minorHAnsi"/>
        </w:rPr>
        <w:t>,</w:t>
      </w:r>
      <w:r w:rsidRPr="000670B8">
        <w:rPr>
          <w:rFonts w:cstheme="minorHAnsi"/>
        </w:rPr>
        <w:t xml:space="preserve"> they </w:t>
      </w:r>
      <w:proofErr w:type="gramStart"/>
      <w:r w:rsidRPr="000670B8">
        <w:rPr>
          <w:rFonts w:cstheme="minorHAnsi"/>
        </w:rPr>
        <w:t>don</w:t>
      </w:r>
      <w:r w:rsidR="00274CA2">
        <w:rPr>
          <w:rFonts w:cstheme="minorHAnsi"/>
        </w:rPr>
        <w:t>'</w:t>
      </w:r>
      <w:r w:rsidRPr="000670B8">
        <w:rPr>
          <w:rFonts w:cstheme="minorHAnsi"/>
        </w:rPr>
        <w:t>t</w:t>
      </w:r>
      <w:proofErr w:type="gramEnd"/>
      <w:r w:rsidRPr="000670B8">
        <w:rPr>
          <w:rFonts w:cstheme="minorHAnsi"/>
        </w:rPr>
        <w:t xml:space="preserve"> have a lot of resources to go out of town for appointments. </w:t>
      </w:r>
    </w:p>
    <w:p w14:paraId="264C5076" w14:textId="77777777" w:rsidR="000670B8" w:rsidRPr="000670B8" w:rsidRDefault="000670B8" w:rsidP="00677115">
      <w:pPr>
        <w:numPr>
          <w:ilvl w:val="0"/>
          <w:numId w:val="44"/>
        </w:numPr>
        <w:ind w:left="810"/>
        <w:rPr>
          <w:rFonts w:cstheme="minorHAnsi"/>
        </w:rPr>
      </w:pPr>
      <w:r w:rsidRPr="000670B8">
        <w:rPr>
          <w:rFonts w:cstheme="minorHAnsi"/>
        </w:rPr>
        <w:lastRenderedPageBreak/>
        <w:t>Transportation to healthcare appointments out of town is a big need. It would be nice to have a designated program for this service.</w:t>
      </w:r>
    </w:p>
    <w:p w14:paraId="58B779C2" w14:textId="6211149D" w:rsidR="000670B8" w:rsidRPr="000670B8" w:rsidRDefault="000670B8" w:rsidP="00677115">
      <w:pPr>
        <w:numPr>
          <w:ilvl w:val="0"/>
          <w:numId w:val="44"/>
        </w:numPr>
        <w:ind w:left="810"/>
        <w:rPr>
          <w:rFonts w:cstheme="minorHAnsi"/>
        </w:rPr>
      </w:pPr>
      <w:r w:rsidRPr="000670B8">
        <w:rPr>
          <w:rFonts w:cstheme="minorHAnsi"/>
        </w:rPr>
        <w:t>If we could get an assisted living place</w:t>
      </w:r>
      <w:r w:rsidR="00274CA2">
        <w:rPr>
          <w:rFonts w:cstheme="minorHAnsi"/>
        </w:rPr>
        <w:t>,</w:t>
      </w:r>
      <w:r w:rsidRPr="000670B8">
        <w:rPr>
          <w:rFonts w:cstheme="minorHAnsi"/>
        </w:rPr>
        <w:t xml:space="preserve"> it would be phenomenal.</w:t>
      </w:r>
    </w:p>
    <w:p w14:paraId="1A2B3F25" w14:textId="77777777" w:rsidR="000670B8" w:rsidRPr="000670B8" w:rsidRDefault="000670B8" w:rsidP="00677115">
      <w:pPr>
        <w:pStyle w:val="NoSpacing"/>
        <w:rPr>
          <w:rFonts w:cstheme="minorHAnsi"/>
          <w:szCs w:val="24"/>
          <w:u w:val="single"/>
        </w:rPr>
      </w:pPr>
    </w:p>
    <w:p w14:paraId="08223B66" w14:textId="77777777" w:rsidR="000670B8" w:rsidRPr="000670B8" w:rsidRDefault="000670B8" w:rsidP="000670B8">
      <w:pPr>
        <w:rPr>
          <w:u w:val="single"/>
        </w:rPr>
      </w:pPr>
      <w:r w:rsidRPr="000670B8">
        <w:rPr>
          <w:u w:val="single"/>
        </w:rPr>
        <w:t>Population: Youth</w:t>
      </w:r>
    </w:p>
    <w:p w14:paraId="244D5A13" w14:textId="77777777" w:rsidR="000670B8" w:rsidRPr="000670B8" w:rsidRDefault="000670B8" w:rsidP="00677115">
      <w:pPr>
        <w:numPr>
          <w:ilvl w:val="0"/>
          <w:numId w:val="44"/>
        </w:numPr>
        <w:ind w:left="810"/>
        <w:rPr>
          <w:rFonts w:cstheme="minorHAnsi"/>
        </w:rPr>
      </w:pPr>
      <w:r w:rsidRPr="000670B8">
        <w:rPr>
          <w:rFonts w:cstheme="minorHAnsi"/>
        </w:rPr>
        <w:t xml:space="preserve">The biggest need we have is mental health. If someone wants to go to see a counselor, they </w:t>
      </w:r>
      <w:proofErr w:type="gramStart"/>
      <w:r w:rsidRPr="000670B8">
        <w:rPr>
          <w:rFonts w:cstheme="minorHAnsi"/>
        </w:rPr>
        <w:t>have to</w:t>
      </w:r>
      <w:proofErr w:type="gramEnd"/>
      <w:r w:rsidRPr="000670B8">
        <w:rPr>
          <w:rFonts w:cstheme="minorHAnsi"/>
        </w:rPr>
        <w:t xml:space="preserve"> take off the day off of work or school to make their appointment out of town. Access to mental health services </w:t>
      </w:r>
      <w:proofErr w:type="gramStart"/>
      <w:r w:rsidRPr="000670B8">
        <w:rPr>
          <w:rFonts w:cstheme="minorHAnsi"/>
        </w:rPr>
        <w:t>are</w:t>
      </w:r>
      <w:proofErr w:type="gramEnd"/>
      <w:r w:rsidRPr="000670B8">
        <w:rPr>
          <w:rFonts w:cstheme="minorHAnsi"/>
        </w:rPr>
        <w:t xml:space="preserve"> not convenient in any way.</w:t>
      </w:r>
    </w:p>
    <w:p w14:paraId="46855036" w14:textId="5A1993F0" w:rsidR="000670B8" w:rsidRPr="000670B8" w:rsidRDefault="000670B8" w:rsidP="00677115">
      <w:pPr>
        <w:numPr>
          <w:ilvl w:val="0"/>
          <w:numId w:val="44"/>
        </w:numPr>
        <w:ind w:left="810"/>
        <w:rPr>
          <w:rFonts w:cstheme="minorHAnsi"/>
        </w:rPr>
      </w:pPr>
      <w:r w:rsidRPr="000670B8">
        <w:rPr>
          <w:rFonts w:cstheme="minorHAnsi"/>
        </w:rPr>
        <w:t>There is no fitness center here – there are some nice ones on the reservations but not in Culbertson. There is a place at the school</w:t>
      </w:r>
      <w:r w:rsidR="00274CA2">
        <w:rPr>
          <w:rFonts w:cstheme="minorHAnsi"/>
        </w:rPr>
        <w:t>,</w:t>
      </w:r>
      <w:r w:rsidRPr="000670B8">
        <w:rPr>
          <w:rFonts w:cstheme="minorHAnsi"/>
        </w:rPr>
        <w:t xml:space="preserve"> but </w:t>
      </w:r>
      <w:proofErr w:type="gramStart"/>
      <w:r w:rsidRPr="000670B8">
        <w:rPr>
          <w:rFonts w:cstheme="minorHAnsi"/>
        </w:rPr>
        <w:t>it</w:t>
      </w:r>
      <w:r w:rsidR="00274CA2">
        <w:rPr>
          <w:rFonts w:cstheme="minorHAnsi"/>
        </w:rPr>
        <w:t>'</w:t>
      </w:r>
      <w:r w:rsidRPr="000670B8">
        <w:rPr>
          <w:rFonts w:cstheme="minorHAnsi"/>
        </w:rPr>
        <w:t>s</w:t>
      </w:r>
      <w:proofErr w:type="gramEnd"/>
      <w:r w:rsidRPr="000670B8">
        <w:rPr>
          <w:rFonts w:cstheme="minorHAnsi"/>
        </w:rPr>
        <w:t xml:space="preserve"> not very big</w:t>
      </w:r>
      <w:r w:rsidR="00274CA2">
        <w:rPr>
          <w:rFonts w:cstheme="minorHAnsi"/>
        </w:rPr>
        <w:t>,</w:t>
      </w:r>
      <w:r w:rsidRPr="000670B8">
        <w:rPr>
          <w:rFonts w:cstheme="minorHAnsi"/>
        </w:rPr>
        <w:t xml:space="preserve"> and it</w:t>
      </w:r>
      <w:r w:rsidR="00274CA2">
        <w:rPr>
          <w:rFonts w:cstheme="minorHAnsi"/>
        </w:rPr>
        <w:t>'</w:t>
      </w:r>
      <w:r w:rsidRPr="000670B8">
        <w:rPr>
          <w:rFonts w:cstheme="minorHAnsi"/>
        </w:rPr>
        <w:t xml:space="preserve">s hard to get in. A bigger place with a basketball court would be nice so that kids and adults would have somewhere to get out and go. The issue with the old armory is there is no one there to supervise. </w:t>
      </w:r>
    </w:p>
    <w:p w14:paraId="03630222" w14:textId="224D3CE6" w:rsidR="000670B8" w:rsidRPr="000670B8" w:rsidRDefault="000670B8" w:rsidP="00677115">
      <w:pPr>
        <w:numPr>
          <w:ilvl w:val="0"/>
          <w:numId w:val="44"/>
        </w:numPr>
        <w:ind w:left="810"/>
        <w:rPr>
          <w:rFonts w:eastAsiaTheme="minorHAnsi" w:cstheme="minorHAnsi"/>
          <w:szCs w:val="24"/>
          <w:lang w:bidi="ar-SA"/>
        </w:rPr>
      </w:pPr>
      <w:r w:rsidRPr="000670B8">
        <w:rPr>
          <w:rFonts w:cstheme="minorHAnsi"/>
        </w:rPr>
        <w:t>We need access to mental health. Our kids are struggling with the ever-changing technological world</w:t>
      </w:r>
      <w:r w:rsidR="00274CA2">
        <w:rPr>
          <w:rFonts w:cstheme="minorHAnsi"/>
        </w:rPr>
        <w:t>,</w:t>
      </w:r>
      <w:r w:rsidRPr="000670B8">
        <w:rPr>
          <w:rFonts w:cstheme="minorHAnsi"/>
        </w:rPr>
        <w:t xml:space="preserve"> and we have nowhere to send them to get the help they need. </w:t>
      </w:r>
    </w:p>
    <w:p w14:paraId="08559604" w14:textId="77777777" w:rsidR="000670B8" w:rsidRPr="000670B8" w:rsidRDefault="000670B8" w:rsidP="000670B8">
      <w:pPr>
        <w:pStyle w:val="NoSpacing"/>
        <w:ind w:left="720"/>
        <w:rPr>
          <w:rFonts w:cstheme="minorHAnsi"/>
          <w:szCs w:val="24"/>
          <w:u w:val="single"/>
        </w:rPr>
      </w:pPr>
    </w:p>
    <w:p w14:paraId="5668CBC1" w14:textId="77777777" w:rsidR="000670B8" w:rsidRPr="000670B8" w:rsidRDefault="000670B8" w:rsidP="000670B8">
      <w:pPr>
        <w:rPr>
          <w:u w:val="single"/>
        </w:rPr>
      </w:pPr>
      <w:r w:rsidRPr="000670B8">
        <w:rPr>
          <w:u w:val="single"/>
        </w:rPr>
        <w:t>Population: Tribal/American Indian</w:t>
      </w:r>
    </w:p>
    <w:p w14:paraId="269B6E0C" w14:textId="0D5D7CB7" w:rsidR="002C62CB" w:rsidRPr="00677115" w:rsidRDefault="000670B8" w:rsidP="00677115">
      <w:pPr>
        <w:numPr>
          <w:ilvl w:val="0"/>
          <w:numId w:val="44"/>
        </w:numPr>
        <w:ind w:left="810"/>
        <w:rPr>
          <w:rFonts w:cstheme="minorHAnsi"/>
        </w:rPr>
      </w:pPr>
      <w:r w:rsidRPr="00677115">
        <w:rPr>
          <w:rFonts w:cstheme="minorHAnsi"/>
        </w:rPr>
        <w:t>There is a big health disparity in this county from west to east.</w:t>
      </w:r>
    </w:p>
    <w:p w14:paraId="33D9924F" w14:textId="77777777" w:rsidR="002C62CB" w:rsidRPr="003C7497" w:rsidRDefault="002C62CB" w:rsidP="002C62CB">
      <w:pPr>
        <w:pStyle w:val="NoSpacing"/>
        <w:ind w:left="1080"/>
        <w:rPr>
          <w:rFonts w:cstheme="minorHAnsi"/>
          <w:szCs w:val="24"/>
        </w:rPr>
      </w:pPr>
    </w:p>
    <w:p w14:paraId="7187DAFE" w14:textId="1714FFC6" w:rsidR="003972F7" w:rsidRDefault="003972F7" w:rsidP="003972F7">
      <w:pPr>
        <w:spacing w:line="276" w:lineRule="auto"/>
        <w:ind w:firstLine="360"/>
        <w:rPr>
          <w:rFonts w:cstheme="minorHAnsi"/>
          <w:szCs w:val="24"/>
        </w:rPr>
      </w:pPr>
    </w:p>
    <w:p w14:paraId="46A82FBA" w14:textId="77777777" w:rsidR="001429CD" w:rsidRPr="00993679" w:rsidRDefault="001429CD" w:rsidP="0016435F">
      <w:pPr>
        <w:rPr>
          <w:rFonts w:cs="Arial"/>
          <w:color w:val="000000" w:themeColor="text1"/>
          <w:szCs w:val="24"/>
        </w:rPr>
      </w:pPr>
    </w:p>
    <w:p w14:paraId="6C84DC4C" w14:textId="40043836" w:rsidR="00380B5A" w:rsidRDefault="00380B5A" w:rsidP="003972F7">
      <w:pPr>
        <w:spacing w:line="276" w:lineRule="auto"/>
        <w:ind w:firstLine="360"/>
        <w:rPr>
          <w:rFonts w:cstheme="minorHAnsi"/>
          <w:szCs w:val="24"/>
        </w:rPr>
      </w:pPr>
    </w:p>
    <w:p w14:paraId="7CED38F8" w14:textId="33AF7BA1" w:rsidR="00380B5A" w:rsidRDefault="00380B5A" w:rsidP="003972F7">
      <w:pPr>
        <w:spacing w:line="276" w:lineRule="auto"/>
        <w:ind w:firstLine="360"/>
        <w:rPr>
          <w:rFonts w:cstheme="minorHAnsi"/>
          <w:szCs w:val="24"/>
        </w:rPr>
      </w:pPr>
    </w:p>
    <w:p w14:paraId="6E269AF0" w14:textId="5A12E604" w:rsidR="00380B5A" w:rsidRDefault="00380B5A" w:rsidP="003972F7">
      <w:pPr>
        <w:spacing w:line="276" w:lineRule="auto"/>
        <w:ind w:firstLine="360"/>
        <w:rPr>
          <w:rFonts w:cstheme="minorHAnsi"/>
          <w:szCs w:val="24"/>
        </w:rPr>
      </w:pPr>
    </w:p>
    <w:p w14:paraId="220F18F9" w14:textId="649F8729" w:rsidR="00380B5A" w:rsidRDefault="00380B5A" w:rsidP="003972F7">
      <w:pPr>
        <w:spacing w:line="276" w:lineRule="auto"/>
        <w:ind w:firstLine="360"/>
        <w:rPr>
          <w:rFonts w:cstheme="minorHAnsi"/>
          <w:szCs w:val="24"/>
        </w:rPr>
      </w:pPr>
    </w:p>
    <w:p w14:paraId="57112F6C" w14:textId="495521EB" w:rsidR="001429CD" w:rsidRDefault="001429CD" w:rsidP="003972F7">
      <w:pPr>
        <w:spacing w:line="276" w:lineRule="auto"/>
        <w:ind w:firstLine="360"/>
        <w:rPr>
          <w:rFonts w:cstheme="minorHAnsi"/>
          <w:szCs w:val="24"/>
        </w:rPr>
      </w:pPr>
    </w:p>
    <w:p w14:paraId="62030C7C" w14:textId="2A02E244" w:rsidR="001429CD" w:rsidRDefault="001429CD" w:rsidP="003972F7">
      <w:pPr>
        <w:spacing w:line="276" w:lineRule="auto"/>
        <w:ind w:firstLine="360"/>
        <w:rPr>
          <w:rFonts w:cstheme="minorHAnsi"/>
          <w:szCs w:val="24"/>
        </w:rPr>
      </w:pPr>
    </w:p>
    <w:p w14:paraId="4BAF0FC9" w14:textId="15FD7DFE" w:rsidR="001429CD" w:rsidRDefault="001429CD" w:rsidP="003972F7">
      <w:pPr>
        <w:spacing w:line="276" w:lineRule="auto"/>
        <w:ind w:firstLine="360"/>
        <w:rPr>
          <w:rFonts w:cstheme="minorHAnsi"/>
          <w:szCs w:val="24"/>
        </w:rPr>
      </w:pPr>
    </w:p>
    <w:p w14:paraId="342EBEF9" w14:textId="1F9EC733" w:rsidR="0077443B" w:rsidRDefault="0077443B">
      <w:pPr>
        <w:spacing w:after="200" w:line="276" w:lineRule="auto"/>
        <w:rPr>
          <w:rFonts w:eastAsiaTheme="majorEastAsia" w:cstheme="minorHAnsi"/>
          <w:b/>
          <w:bCs/>
          <w:color w:val="365F91" w:themeColor="accent1" w:themeShade="BF"/>
          <w:sz w:val="28"/>
          <w:szCs w:val="28"/>
        </w:rPr>
      </w:pPr>
    </w:p>
    <w:p w14:paraId="294CB271" w14:textId="77777777" w:rsidR="000E3C25" w:rsidRDefault="000E3C25">
      <w:pPr>
        <w:spacing w:after="200" w:line="276" w:lineRule="auto"/>
        <w:rPr>
          <w:rFonts w:eastAsiaTheme="majorEastAsia" w:cstheme="minorHAnsi"/>
          <w:b/>
          <w:bCs/>
          <w:color w:val="365F91" w:themeColor="accent1" w:themeShade="BF"/>
          <w:sz w:val="28"/>
          <w:szCs w:val="28"/>
        </w:rPr>
      </w:pPr>
    </w:p>
    <w:p w14:paraId="02D922E4" w14:textId="76DDC07F" w:rsidR="00255C3D" w:rsidRPr="00126E76" w:rsidRDefault="00255C3D" w:rsidP="00255C3D">
      <w:pPr>
        <w:pStyle w:val="Heading1"/>
        <w:spacing w:before="0"/>
        <w:jc w:val="center"/>
        <w:rPr>
          <w:rFonts w:asciiTheme="minorHAnsi" w:hAnsiTheme="minorHAnsi" w:cstheme="minorHAnsi"/>
          <w:u w:val="single"/>
        </w:rPr>
      </w:pPr>
      <w:bookmarkStart w:id="9" w:name="_Toc66972439"/>
      <w:r w:rsidRPr="00126E76">
        <w:rPr>
          <w:rFonts w:asciiTheme="minorHAnsi" w:hAnsiTheme="minorHAnsi" w:cstheme="minorHAnsi"/>
        </w:rPr>
        <w:lastRenderedPageBreak/>
        <w:t>Needs Identified and Prioritized</w:t>
      </w:r>
      <w:bookmarkEnd w:id="9"/>
    </w:p>
    <w:p w14:paraId="5F1C354E" w14:textId="77777777" w:rsidR="00255C3D" w:rsidRPr="00001926" w:rsidRDefault="00255C3D" w:rsidP="00255C3D">
      <w:pPr>
        <w:ind w:firstLine="270"/>
        <w:jc w:val="center"/>
        <w:rPr>
          <w:rFonts w:cstheme="minorHAnsi"/>
          <w:b/>
          <w:i/>
        </w:rPr>
      </w:pPr>
    </w:p>
    <w:p w14:paraId="5C1EF643" w14:textId="42CD47FC" w:rsidR="00DF4281" w:rsidRDefault="00255C3D" w:rsidP="00F43B67">
      <w:pPr>
        <w:pStyle w:val="Heading2"/>
        <w:spacing w:before="0"/>
        <w:rPr>
          <w:rFonts w:asciiTheme="minorHAnsi" w:hAnsiTheme="minorHAnsi" w:cstheme="minorHAnsi"/>
          <w:i/>
        </w:rPr>
      </w:pPr>
      <w:bookmarkStart w:id="10" w:name="_Toc66972440"/>
      <w:bookmarkStart w:id="11" w:name="_Hlk20122593"/>
      <w:r w:rsidRPr="006C1F23">
        <w:rPr>
          <w:rFonts w:asciiTheme="minorHAnsi" w:hAnsiTheme="minorHAnsi" w:cstheme="minorHAnsi"/>
          <w:i/>
        </w:rPr>
        <w:t>Prioritized Needs to Address</w:t>
      </w:r>
      <w:bookmarkEnd w:id="10"/>
      <w:r w:rsidRPr="00001926">
        <w:rPr>
          <w:rFonts w:asciiTheme="minorHAnsi" w:hAnsiTheme="minorHAnsi" w:cstheme="minorHAnsi"/>
          <w:i/>
        </w:rPr>
        <w:t xml:space="preserve"> </w:t>
      </w:r>
    </w:p>
    <w:p w14:paraId="1C1A462C" w14:textId="4135CD18" w:rsidR="00BD172A" w:rsidRDefault="00BD172A" w:rsidP="002A28C7">
      <w:pPr>
        <w:pStyle w:val="ListParagraph"/>
        <w:numPr>
          <w:ilvl w:val="0"/>
          <w:numId w:val="45"/>
        </w:numPr>
      </w:pPr>
      <w:r>
        <w:t xml:space="preserve">Top health concerns of survey respondents included </w:t>
      </w:r>
      <w:r w:rsidR="00274CA2">
        <w:t>"</w:t>
      </w:r>
      <w:r>
        <w:t>Alcohol/substance abuse</w:t>
      </w:r>
      <w:r w:rsidR="00274CA2">
        <w:t>"</w:t>
      </w:r>
      <w:r>
        <w:t xml:space="preserve"> (45.0%), </w:t>
      </w:r>
      <w:r w:rsidR="00274CA2">
        <w:t>"</w:t>
      </w:r>
      <w:r>
        <w:t>Cancer</w:t>
      </w:r>
      <w:r w:rsidR="00274CA2">
        <w:t>"</w:t>
      </w:r>
      <w:r>
        <w:t xml:space="preserve"> (29.4%), and </w:t>
      </w:r>
      <w:r w:rsidR="00274CA2">
        <w:t>"</w:t>
      </w:r>
      <w:r>
        <w:t>Diabetes</w:t>
      </w:r>
      <w:r w:rsidR="00274CA2">
        <w:t>"</w:t>
      </w:r>
      <w:r>
        <w:t xml:space="preserve"> (26.3%).</w:t>
      </w:r>
    </w:p>
    <w:p w14:paraId="4B7997D8" w14:textId="19883973" w:rsidR="00BD172A" w:rsidRDefault="00BD172A" w:rsidP="002A28C7">
      <w:pPr>
        <w:pStyle w:val="ListParagraph"/>
        <w:numPr>
          <w:ilvl w:val="0"/>
          <w:numId w:val="45"/>
        </w:numPr>
      </w:pPr>
      <w:r>
        <w:t xml:space="preserve">Survey respondents indicated </w:t>
      </w:r>
      <w:r w:rsidR="00274CA2">
        <w:t>"</w:t>
      </w:r>
      <w:r>
        <w:t>Access to healthcare services</w:t>
      </w:r>
      <w:r w:rsidR="00274CA2">
        <w:t>"</w:t>
      </w:r>
      <w:r>
        <w:t xml:space="preserve"> (50.0%), </w:t>
      </w:r>
      <w:r w:rsidR="00274CA2">
        <w:t>"</w:t>
      </w:r>
      <w:r>
        <w:t>Good jobs and a healthy economy</w:t>
      </w:r>
      <w:r w:rsidR="00274CA2">
        <w:t>"</w:t>
      </w:r>
      <w:r>
        <w:t xml:space="preserve"> (40.6%), and </w:t>
      </w:r>
      <w:r w:rsidR="00274CA2">
        <w:t>"</w:t>
      </w:r>
      <w:r>
        <w:t>Healthy behaviors and lifestyles</w:t>
      </w:r>
      <w:r w:rsidR="00274CA2">
        <w:t>"</w:t>
      </w:r>
      <w:r>
        <w:t xml:space="preserve"> (29.4%) are the top three components of a healthy community. </w:t>
      </w:r>
    </w:p>
    <w:p w14:paraId="0701EC69" w14:textId="01E6B845" w:rsidR="00774A28" w:rsidRDefault="00774A28" w:rsidP="002A28C7">
      <w:pPr>
        <w:pStyle w:val="ListParagraph"/>
        <w:numPr>
          <w:ilvl w:val="0"/>
          <w:numId w:val="45"/>
        </w:numPr>
      </w:pPr>
      <w:r w:rsidRPr="00774A28">
        <w:t>Access to home health or hospice services were concerns expressed by key informant interview participants.</w:t>
      </w:r>
    </w:p>
    <w:p w14:paraId="61D3D205" w14:textId="127827C8" w:rsidR="00BD172A" w:rsidRDefault="00BD172A" w:rsidP="002A28C7">
      <w:pPr>
        <w:pStyle w:val="ListParagraph"/>
        <w:numPr>
          <w:ilvl w:val="0"/>
          <w:numId w:val="45"/>
        </w:numPr>
      </w:pPr>
      <w:r>
        <w:t>30.8% of respondents rated their knowledge of health services available at Roosevelt Medical Center as fair.</w:t>
      </w:r>
    </w:p>
    <w:p w14:paraId="269AE43F" w14:textId="4B02DDA9" w:rsidR="00C86E54" w:rsidRDefault="00C86E54" w:rsidP="00C86E54">
      <w:pPr>
        <w:pStyle w:val="ListParagraph"/>
        <w:numPr>
          <w:ilvl w:val="0"/>
          <w:numId w:val="45"/>
        </w:numPr>
      </w:pPr>
      <w:r>
        <w:t xml:space="preserve">Key informant interview participants lacked awareness </w:t>
      </w:r>
      <w:r w:rsidR="009B409D">
        <w:t>of</w:t>
      </w:r>
      <w:r>
        <w:t xml:space="preserve"> available services in the community for low-income individuals and families.</w:t>
      </w:r>
    </w:p>
    <w:p w14:paraId="3B79D0CD" w14:textId="4D3A17C3" w:rsidR="006C15FB" w:rsidRDefault="006C15FB" w:rsidP="002A28C7">
      <w:pPr>
        <w:pStyle w:val="ListParagraph"/>
        <w:numPr>
          <w:ilvl w:val="0"/>
          <w:numId w:val="45"/>
        </w:numPr>
      </w:pPr>
      <w:r w:rsidRPr="006C15FB">
        <w:t>Top suggestions to improve the community's access to health care included</w:t>
      </w:r>
      <w:r>
        <w:t xml:space="preserve"> </w:t>
      </w:r>
      <w:r w:rsidR="00274CA2">
        <w:t>"</w:t>
      </w:r>
      <w:r>
        <w:t>More primary care providers</w:t>
      </w:r>
      <w:r w:rsidR="00274CA2">
        <w:t>"</w:t>
      </w:r>
      <w:r>
        <w:t xml:space="preserve"> (37.5%), </w:t>
      </w:r>
      <w:r w:rsidR="00274CA2">
        <w:t>"</w:t>
      </w:r>
      <w:r>
        <w:t>More information about available services</w:t>
      </w:r>
      <w:r w:rsidR="00274CA2">
        <w:t>"</w:t>
      </w:r>
      <w:r>
        <w:t xml:space="preserve"> (31.9%), and </w:t>
      </w:r>
      <w:r w:rsidR="00274CA2">
        <w:t>"</w:t>
      </w:r>
      <w:r>
        <w:t>More specialists</w:t>
      </w:r>
      <w:r w:rsidR="00274CA2">
        <w:t>"</w:t>
      </w:r>
      <w:r>
        <w:t xml:space="preserve"> (30.6%).</w:t>
      </w:r>
    </w:p>
    <w:p w14:paraId="40F12C6D" w14:textId="201C3F7F" w:rsidR="006C15FB" w:rsidRDefault="005272CA" w:rsidP="002A28C7">
      <w:pPr>
        <w:pStyle w:val="ListParagraph"/>
        <w:numPr>
          <w:ilvl w:val="0"/>
          <w:numId w:val="45"/>
        </w:numPr>
      </w:pPr>
      <w:r w:rsidRPr="005272CA">
        <w:t>Survey respondents indicated an interest in the following classes or programs:</w:t>
      </w:r>
      <w:r>
        <w:t xml:space="preserve"> </w:t>
      </w:r>
      <w:r w:rsidR="00274CA2">
        <w:t>"</w:t>
      </w:r>
      <w:r>
        <w:t>Health and wellness</w:t>
      </w:r>
      <w:r w:rsidR="00274CA2">
        <w:t>"</w:t>
      </w:r>
      <w:r>
        <w:t xml:space="preserve"> (30.6%), </w:t>
      </w:r>
      <w:r w:rsidR="00274CA2">
        <w:t>"</w:t>
      </w:r>
      <w:r>
        <w:t>Weight loss</w:t>
      </w:r>
      <w:r w:rsidR="00274CA2">
        <w:t>"</w:t>
      </w:r>
      <w:r>
        <w:t xml:space="preserve"> (28.7%), and </w:t>
      </w:r>
      <w:r w:rsidR="00274CA2">
        <w:t>"</w:t>
      </w:r>
      <w:r>
        <w:t>Fitness</w:t>
      </w:r>
      <w:r w:rsidR="00274CA2">
        <w:t>"</w:t>
      </w:r>
      <w:r>
        <w:t xml:space="preserve"> (25.6%).</w:t>
      </w:r>
    </w:p>
    <w:p w14:paraId="700F3ACE" w14:textId="08260DD0" w:rsidR="00774A28" w:rsidRPr="00C86E54" w:rsidRDefault="00774A28" w:rsidP="002A28C7">
      <w:pPr>
        <w:pStyle w:val="ListParagraph"/>
        <w:numPr>
          <w:ilvl w:val="0"/>
          <w:numId w:val="45"/>
        </w:numPr>
      </w:pPr>
      <w:r>
        <w:t xml:space="preserve">Key informant interview participants indicated </w:t>
      </w:r>
      <w:r w:rsidR="00274CA2">
        <w:t xml:space="preserve">an </w:t>
      </w:r>
      <w:r w:rsidRPr="00C86E54">
        <w:t>interest in more health education opportunities.</w:t>
      </w:r>
    </w:p>
    <w:p w14:paraId="5951F37D" w14:textId="4666FF30" w:rsidR="005272CA" w:rsidRPr="00C86E54" w:rsidRDefault="00C86E54" w:rsidP="002A28C7">
      <w:pPr>
        <w:pStyle w:val="ListParagraph"/>
        <w:numPr>
          <w:ilvl w:val="0"/>
          <w:numId w:val="45"/>
        </w:numPr>
      </w:pPr>
      <w:r w:rsidRPr="00C86E54">
        <w:t>The top preventive services utilized in the last year included:</w:t>
      </w:r>
      <w:r>
        <w:t xml:space="preserve"> </w:t>
      </w:r>
      <w:r w:rsidR="00274CA2">
        <w:t>"</w:t>
      </w:r>
      <w:r>
        <w:t>Flu shot/immunization</w:t>
      </w:r>
      <w:r w:rsidR="00274CA2">
        <w:t>"</w:t>
      </w:r>
      <w:r>
        <w:t xml:space="preserve"> (64.4%), </w:t>
      </w:r>
      <w:r w:rsidR="00274CA2">
        <w:t>"</w:t>
      </w:r>
      <w:r>
        <w:t>Blood pressure check</w:t>
      </w:r>
      <w:r w:rsidR="00274CA2">
        <w:t>"</w:t>
      </w:r>
      <w:r>
        <w:t xml:space="preserve"> (63.7%), and </w:t>
      </w:r>
      <w:r w:rsidR="00274CA2">
        <w:t>"</w:t>
      </w:r>
      <w:r>
        <w:t>Health checkup (annual wellness)</w:t>
      </w:r>
      <w:r w:rsidR="00274CA2">
        <w:t>"</w:t>
      </w:r>
      <w:r>
        <w:t xml:space="preserve"> (51.2%).</w:t>
      </w:r>
    </w:p>
    <w:p w14:paraId="7299B9E2" w14:textId="0FAFDCDD" w:rsidR="00B8347E" w:rsidRDefault="00B8347E" w:rsidP="002A28C7">
      <w:pPr>
        <w:pStyle w:val="ListParagraph"/>
        <w:numPr>
          <w:ilvl w:val="0"/>
          <w:numId w:val="45"/>
        </w:numPr>
      </w:pPr>
      <w:r w:rsidRPr="00B8347E">
        <w:t>25.2%</w:t>
      </w:r>
      <w:r>
        <w:t xml:space="preserve"> of respondents indicated they had experienced periods of at least three </w:t>
      </w:r>
      <w:r w:rsidRPr="00B8347E">
        <w:t>consecutive months in the past three years where they felt depressed on most days.</w:t>
      </w:r>
    </w:p>
    <w:p w14:paraId="03DE8329" w14:textId="77777777" w:rsidR="00B8347E" w:rsidRDefault="00B8347E" w:rsidP="002A28C7">
      <w:pPr>
        <w:pStyle w:val="ListParagraph"/>
        <w:numPr>
          <w:ilvl w:val="0"/>
          <w:numId w:val="45"/>
        </w:numPr>
      </w:pPr>
      <w:r>
        <w:t>20.4% of respondents described their general mental health as fair when considering stress, anxiety, depression, and emotional problems.</w:t>
      </w:r>
    </w:p>
    <w:p w14:paraId="68B8C879" w14:textId="5C4BF5EF" w:rsidR="00B8347E" w:rsidRPr="00EA0B2F" w:rsidRDefault="00774A28" w:rsidP="002A28C7">
      <w:pPr>
        <w:pStyle w:val="ListParagraph"/>
        <w:numPr>
          <w:ilvl w:val="0"/>
          <w:numId w:val="45"/>
        </w:numPr>
      </w:pPr>
      <w:r>
        <w:t xml:space="preserve">Key informant interview participants </w:t>
      </w:r>
      <w:r w:rsidRPr="00EA0B2F">
        <w:t>indicated access to mental health and substance abuse services were a need for all ages in the community.</w:t>
      </w:r>
    </w:p>
    <w:p w14:paraId="0091A133" w14:textId="33033E3C" w:rsidR="00FB2E46" w:rsidRPr="00EA0B2F" w:rsidRDefault="00EA0B2F" w:rsidP="00FB2E46">
      <w:pPr>
        <w:pStyle w:val="ListParagraph"/>
        <w:numPr>
          <w:ilvl w:val="0"/>
          <w:numId w:val="45"/>
        </w:numPr>
      </w:pPr>
      <w:r w:rsidRPr="00EA0B2F">
        <w:t>30.</w:t>
      </w:r>
      <w:r w:rsidR="00FB2E46" w:rsidRPr="00EA0B2F">
        <w:t>5% of respondents indicated they delayed or did not receive needed healthcare services; reasons for delay included "</w:t>
      </w:r>
      <w:r w:rsidRPr="00EA0B2F">
        <w:t>Could not get an appointment</w:t>
      </w:r>
      <w:r w:rsidR="00FB2E46" w:rsidRPr="00EA0B2F">
        <w:t>" (</w:t>
      </w:r>
      <w:r w:rsidRPr="00EA0B2F">
        <w:t>31.9</w:t>
      </w:r>
      <w:r w:rsidR="00FB2E46" w:rsidRPr="00EA0B2F">
        <w:t>%), "</w:t>
      </w:r>
      <w:r w:rsidRPr="00EA0B2F">
        <w:t>It cost too much</w:t>
      </w:r>
      <w:r w:rsidR="00FB2E46" w:rsidRPr="00EA0B2F">
        <w:t>" (</w:t>
      </w:r>
      <w:r w:rsidRPr="00EA0B2F">
        <w:t>25.5</w:t>
      </w:r>
      <w:r w:rsidR="00FB2E46" w:rsidRPr="00EA0B2F">
        <w:t>%), "</w:t>
      </w:r>
      <w:r w:rsidRPr="00EA0B2F">
        <w:t>Qualified provider not available</w:t>
      </w:r>
      <w:r w:rsidR="00FB2E46" w:rsidRPr="00EA0B2F">
        <w:t>"</w:t>
      </w:r>
      <w:r w:rsidRPr="00EA0B2F">
        <w:t xml:space="preserve"> (19.1%), and </w:t>
      </w:r>
      <w:r w:rsidR="00274CA2">
        <w:t>"</w:t>
      </w:r>
      <w:r w:rsidRPr="00EA0B2F">
        <w:t>Too long to wait for an appointment</w:t>
      </w:r>
      <w:r w:rsidR="00274CA2">
        <w:t>"</w:t>
      </w:r>
      <w:r w:rsidR="00FB2E46" w:rsidRPr="00EA0B2F">
        <w:t xml:space="preserve"> (</w:t>
      </w:r>
      <w:r w:rsidRPr="00EA0B2F">
        <w:t>19.1</w:t>
      </w:r>
      <w:r w:rsidR="00FB2E46" w:rsidRPr="00EA0B2F">
        <w:t>%).</w:t>
      </w:r>
    </w:p>
    <w:p w14:paraId="6926C270" w14:textId="7B001972" w:rsidR="00FB2E46" w:rsidRPr="00EA0B2F" w:rsidRDefault="00FB2E46" w:rsidP="00FB2E46">
      <w:pPr>
        <w:pStyle w:val="ListParagraph"/>
        <w:numPr>
          <w:ilvl w:val="0"/>
          <w:numId w:val="45"/>
        </w:numPr>
      </w:pPr>
      <w:r w:rsidRPr="00EA0B2F">
        <w:t>7</w:t>
      </w:r>
      <w:r w:rsidR="00EA0B2F" w:rsidRPr="00EA0B2F">
        <w:t>4.5</w:t>
      </w:r>
      <w:r w:rsidRPr="00EA0B2F">
        <w:t>% of respondents (n=</w:t>
      </w:r>
      <w:r w:rsidR="00EA0B2F" w:rsidRPr="00EA0B2F">
        <w:t>117</w:t>
      </w:r>
      <w:r w:rsidRPr="00EA0B2F">
        <w:t>) received specialty care in the past year. Of the 1</w:t>
      </w:r>
      <w:r w:rsidR="00EA0B2F" w:rsidRPr="00EA0B2F">
        <w:t>17</w:t>
      </w:r>
      <w:r w:rsidRPr="00EA0B2F">
        <w:t xml:space="preserve"> respondents, </w:t>
      </w:r>
      <w:r w:rsidR="00EA0B2F" w:rsidRPr="00EA0B2F">
        <w:t>49</w:t>
      </w:r>
      <w:r w:rsidRPr="00EA0B2F">
        <w:t xml:space="preserve">.6% (n= </w:t>
      </w:r>
      <w:r w:rsidR="00EA0B2F" w:rsidRPr="00EA0B2F">
        <w:t>58</w:t>
      </w:r>
      <w:r w:rsidRPr="00EA0B2F">
        <w:t>) sought care</w:t>
      </w:r>
      <w:r w:rsidR="00EA0B2F" w:rsidRPr="00EA0B2F">
        <w:t xml:space="preserve"> in Billings</w:t>
      </w:r>
      <w:r w:rsidRPr="00EA0B2F">
        <w:t>.</w:t>
      </w:r>
    </w:p>
    <w:bookmarkEnd w:id="11"/>
    <w:p w14:paraId="47A67D5E" w14:textId="1F157A43" w:rsidR="006C1F23" w:rsidRDefault="006C1F23" w:rsidP="006C1F23">
      <w:pPr>
        <w:pStyle w:val="ListParagraph"/>
        <w:spacing w:line="276" w:lineRule="auto"/>
        <w:rPr>
          <w:rStyle w:val="Heading2Char"/>
          <w:rFonts w:asciiTheme="minorHAnsi" w:eastAsiaTheme="minorEastAsia" w:hAnsiTheme="minorHAnsi" w:cstheme="minorHAnsi"/>
          <w:b w:val="0"/>
          <w:bCs w:val="0"/>
          <w:color w:val="auto"/>
          <w:sz w:val="24"/>
          <w:szCs w:val="22"/>
        </w:rPr>
      </w:pPr>
    </w:p>
    <w:p w14:paraId="6C742735" w14:textId="77777777" w:rsidR="00C97338" w:rsidRPr="00EA0B2F" w:rsidRDefault="00C97338" w:rsidP="00EA0B2F">
      <w:pPr>
        <w:spacing w:line="276" w:lineRule="auto"/>
        <w:rPr>
          <w:rStyle w:val="Heading2Char"/>
          <w:rFonts w:asciiTheme="minorHAnsi" w:eastAsiaTheme="minorEastAsia" w:hAnsiTheme="minorHAnsi" w:cstheme="minorHAnsi"/>
          <w:b w:val="0"/>
          <w:bCs w:val="0"/>
          <w:color w:val="auto"/>
          <w:sz w:val="24"/>
          <w:szCs w:val="22"/>
        </w:rPr>
      </w:pPr>
    </w:p>
    <w:p w14:paraId="037E27F8" w14:textId="674CC8C1" w:rsidR="00255C3D" w:rsidRPr="00001926" w:rsidRDefault="00255C3D" w:rsidP="00255C3D">
      <w:pPr>
        <w:spacing w:before="240"/>
        <w:rPr>
          <w:rFonts w:cstheme="minorHAnsi"/>
          <w:b/>
          <w:sz w:val="26"/>
          <w:szCs w:val="26"/>
        </w:rPr>
      </w:pPr>
      <w:bookmarkStart w:id="12" w:name="_Toc66972441"/>
      <w:r w:rsidRPr="00774A28">
        <w:rPr>
          <w:rStyle w:val="Heading2Char"/>
          <w:rFonts w:asciiTheme="minorHAnsi" w:hAnsiTheme="minorHAnsi" w:cstheme="minorHAnsi"/>
          <w:i/>
        </w:rPr>
        <w:lastRenderedPageBreak/>
        <w:t>Needs Unable to Address</w:t>
      </w:r>
      <w:bookmarkEnd w:id="12"/>
    </w:p>
    <w:p w14:paraId="19D01529" w14:textId="292C4C47" w:rsidR="00255C3D" w:rsidRDefault="00255C3D" w:rsidP="00255C3D">
      <w:pPr>
        <w:rPr>
          <w:rFonts w:cstheme="minorHAnsi"/>
          <w:i/>
        </w:rPr>
      </w:pPr>
      <w:r w:rsidRPr="00001926">
        <w:rPr>
          <w:rFonts w:cstheme="minorHAnsi"/>
          <w:i/>
        </w:rPr>
        <w:t xml:space="preserve">(See </w:t>
      </w:r>
      <w:r w:rsidRPr="00184D3C">
        <w:rPr>
          <w:rFonts w:cstheme="minorHAnsi"/>
          <w:i/>
        </w:rPr>
        <w:t xml:space="preserve">page </w:t>
      </w:r>
      <w:r w:rsidR="00DF4281" w:rsidRPr="00184D3C">
        <w:rPr>
          <w:rFonts w:cstheme="minorHAnsi"/>
          <w:i/>
        </w:rPr>
        <w:t>27</w:t>
      </w:r>
      <w:r w:rsidRPr="00184D3C">
        <w:rPr>
          <w:rFonts w:cstheme="minorHAnsi"/>
          <w:i/>
        </w:rPr>
        <w:t xml:space="preserve"> for</w:t>
      </w:r>
      <w:r w:rsidRPr="00001926">
        <w:rPr>
          <w:rFonts w:cstheme="minorHAnsi"/>
          <w:i/>
        </w:rPr>
        <w:t xml:space="preserve"> additional information)</w:t>
      </w:r>
    </w:p>
    <w:p w14:paraId="7B0F95F5" w14:textId="1703620E" w:rsidR="002A28C7" w:rsidRPr="00C97338" w:rsidRDefault="005272CA" w:rsidP="00C97338">
      <w:pPr>
        <w:pStyle w:val="ListParagraph"/>
        <w:numPr>
          <w:ilvl w:val="0"/>
          <w:numId w:val="46"/>
        </w:numPr>
        <w:rPr>
          <w:rFonts w:cstheme="minorHAnsi"/>
          <w:iCs/>
        </w:rPr>
      </w:pPr>
      <w:r w:rsidRPr="00C97338">
        <w:rPr>
          <w:rFonts w:cstheme="minorHAnsi"/>
          <w:iCs/>
        </w:rPr>
        <w:t xml:space="preserve">30.6% of survey respondents indicated they would utilize a </w:t>
      </w:r>
      <w:r w:rsidR="00274CA2">
        <w:rPr>
          <w:rFonts w:cstheme="minorHAnsi"/>
          <w:iCs/>
        </w:rPr>
        <w:t>"</w:t>
      </w:r>
      <w:r w:rsidRPr="00C97338">
        <w:rPr>
          <w:rFonts w:cstheme="minorHAnsi"/>
          <w:iCs/>
        </w:rPr>
        <w:t>Fitness center</w:t>
      </w:r>
      <w:r w:rsidR="00274CA2">
        <w:rPr>
          <w:rFonts w:cstheme="minorHAnsi"/>
          <w:iCs/>
        </w:rPr>
        <w:t>"</w:t>
      </w:r>
      <w:r w:rsidRPr="00C97338">
        <w:rPr>
          <w:rFonts w:cstheme="minorHAnsi"/>
          <w:iCs/>
        </w:rPr>
        <w:t xml:space="preserve"> if available locally.</w:t>
      </w:r>
    </w:p>
    <w:p w14:paraId="3011E094" w14:textId="68E90806" w:rsidR="005272CA" w:rsidRPr="00774A28" w:rsidRDefault="005272CA" w:rsidP="0041763B">
      <w:pPr>
        <w:pStyle w:val="ListParagraph"/>
        <w:numPr>
          <w:ilvl w:val="0"/>
          <w:numId w:val="46"/>
        </w:numPr>
        <w:rPr>
          <w:rFonts w:cstheme="minorHAnsi"/>
          <w:iCs/>
        </w:rPr>
      </w:pPr>
      <w:r w:rsidRPr="00774A28">
        <w:rPr>
          <w:rFonts w:cstheme="minorHAnsi"/>
          <w:iCs/>
        </w:rPr>
        <w:t xml:space="preserve">15.0% of respondents reported that </w:t>
      </w:r>
      <w:r w:rsidR="00274CA2">
        <w:rPr>
          <w:rFonts w:cstheme="minorHAnsi"/>
          <w:iCs/>
        </w:rPr>
        <w:t>"</w:t>
      </w:r>
      <w:r w:rsidRPr="00774A28">
        <w:rPr>
          <w:rFonts w:cstheme="minorHAnsi"/>
          <w:iCs/>
        </w:rPr>
        <w:t>Transportation assistance</w:t>
      </w:r>
      <w:r w:rsidR="00274CA2">
        <w:rPr>
          <w:rFonts w:cstheme="minorHAnsi"/>
          <w:iCs/>
        </w:rPr>
        <w:t>"</w:t>
      </w:r>
      <w:r w:rsidRPr="00774A28">
        <w:rPr>
          <w:rFonts w:cstheme="minorHAnsi"/>
          <w:iCs/>
        </w:rPr>
        <w:t xml:space="preserve"> would improve community access to healthcare.</w:t>
      </w:r>
    </w:p>
    <w:p w14:paraId="47D75F0F" w14:textId="01C9C4B8" w:rsidR="00B8347E" w:rsidRDefault="00B8347E" w:rsidP="0041763B">
      <w:pPr>
        <w:pStyle w:val="ListParagraph"/>
        <w:numPr>
          <w:ilvl w:val="0"/>
          <w:numId w:val="46"/>
        </w:numPr>
        <w:rPr>
          <w:rFonts w:cstheme="minorHAnsi"/>
          <w:iCs/>
        </w:rPr>
      </w:pPr>
      <w:r w:rsidRPr="00774A28">
        <w:rPr>
          <w:rFonts w:cstheme="minorHAnsi"/>
          <w:iCs/>
        </w:rPr>
        <w:t>7% of survey respondents were worried about having enough food to eat during the last year.</w:t>
      </w:r>
    </w:p>
    <w:p w14:paraId="348C6B7C" w14:textId="0A044713" w:rsidR="00C97338" w:rsidRPr="00774A28" w:rsidRDefault="00C97338" w:rsidP="0041763B">
      <w:pPr>
        <w:pStyle w:val="ListParagraph"/>
        <w:numPr>
          <w:ilvl w:val="0"/>
          <w:numId w:val="46"/>
        </w:numPr>
        <w:rPr>
          <w:rFonts w:cstheme="minorHAnsi"/>
          <w:iCs/>
        </w:rPr>
      </w:pPr>
      <w:r w:rsidRPr="00774A28">
        <w:rPr>
          <w:rFonts w:cstheme="minorHAnsi"/>
          <w:iCs/>
        </w:rPr>
        <w:t>Key informant interview participants expressed a need for improved access to healthier foods, specifically better produce.</w:t>
      </w:r>
    </w:p>
    <w:p w14:paraId="51866DCC" w14:textId="11A86022" w:rsidR="00B8347E" w:rsidRPr="00774A28" w:rsidRDefault="00B8347E" w:rsidP="0041763B">
      <w:pPr>
        <w:pStyle w:val="ListParagraph"/>
        <w:numPr>
          <w:ilvl w:val="0"/>
          <w:numId w:val="46"/>
        </w:numPr>
        <w:rPr>
          <w:rFonts w:cstheme="minorHAnsi"/>
          <w:iCs/>
        </w:rPr>
      </w:pPr>
      <w:r w:rsidRPr="00774A28">
        <w:rPr>
          <w:rFonts w:cstheme="minorHAnsi"/>
          <w:iCs/>
        </w:rPr>
        <w:t xml:space="preserve">23.7% </w:t>
      </w:r>
      <w:r w:rsidR="00774A28" w:rsidRPr="00774A28">
        <w:rPr>
          <w:rFonts w:cstheme="minorHAnsi"/>
          <w:iCs/>
        </w:rPr>
        <w:t>of respondents feel that there is not adequate or affordable housing available in the community.</w:t>
      </w:r>
    </w:p>
    <w:p w14:paraId="5EC884FC" w14:textId="77777777" w:rsidR="009F1F56" w:rsidRPr="00001926" w:rsidRDefault="009F1F56" w:rsidP="00255C3D">
      <w:pPr>
        <w:rPr>
          <w:rFonts w:cstheme="minorHAnsi"/>
          <w:b/>
          <w:sz w:val="28"/>
          <w:szCs w:val="28"/>
        </w:rPr>
      </w:pPr>
    </w:p>
    <w:p w14:paraId="7B28D79B" w14:textId="1A230ED6" w:rsidR="005B0C5C" w:rsidRDefault="005B0C5C" w:rsidP="005B0C5C"/>
    <w:p w14:paraId="4DFCEEB3" w14:textId="7B5E2363" w:rsidR="009C1613" w:rsidRDefault="009C1613" w:rsidP="005B0C5C"/>
    <w:p w14:paraId="65808F6A" w14:textId="6FA26569" w:rsidR="009C1613" w:rsidRDefault="009C1613" w:rsidP="005B0C5C"/>
    <w:p w14:paraId="44196913" w14:textId="1DE0E887" w:rsidR="009C1613" w:rsidRDefault="009C1613" w:rsidP="005B0C5C"/>
    <w:p w14:paraId="584548BA" w14:textId="7503DE8F" w:rsidR="009C1613" w:rsidRDefault="009C1613" w:rsidP="005B0C5C"/>
    <w:p w14:paraId="307E0FBB" w14:textId="6F2E5578" w:rsidR="009C1613" w:rsidRDefault="009C1613" w:rsidP="005B0C5C"/>
    <w:p w14:paraId="5F91C2F2" w14:textId="75F09C8C" w:rsidR="009C1613" w:rsidRDefault="009C1613" w:rsidP="005B0C5C"/>
    <w:p w14:paraId="2AB29083" w14:textId="1F5EA990" w:rsidR="009C1613" w:rsidRDefault="009C1613" w:rsidP="005B0C5C"/>
    <w:p w14:paraId="0D9BC717" w14:textId="2C3185AA" w:rsidR="009C1613" w:rsidRDefault="009C1613" w:rsidP="005B0C5C"/>
    <w:p w14:paraId="02E1891A" w14:textId="215562B8" w:rsidR="009C1613" w:rsidRDefault="009C1613" w:rsidP="005B0C5C"/>
    <w:p w14:paraId="63B8F021" w14:textId="48E1172D" w:rsidR="009C1613" w:rsidRDefault="009C1613" w:rsidP="005B0C5C"/>
    <w:p w14:paraId="7E42F67B" w14:textId="69F6C46B" w:rsidR="009C1613" w:rsidRDefault="009C1613" w:rsidP="005B0C5C"/>
    <w:p w14:paraId="3ADA20E7" w14:textId="5D2D0433" w:rsidR="009C1613" w:rsidRDefault="009C1613" w:rsidP="005B0C5C"/>
    <w:p w14:paraId="230700E8" w14:textId="5EBA78BB" w:rsidR="009C1613" w:rsidRDefault="009C1613" w:rsidP="005B0C5C"/>
    <w:p w14:paraId="32B67D78" w14:textId="6A518BF6" w:rsidR="009C1613" w:rsidRDefault="009C1613" w:rsidP="005B0C5C"/>
    <w:p w14:paraId="5573456A" w14:textId="423AE6AC" w:rsidR="00EA0B2F" w:rsidRDefault="00EA0B2F" w:rsidP="005B0C5C"/>
    <w:p w14:paraId="68B0354A" w14:textId="4AF94BCC" w:rsidR="00EA0B2F" w:rsidRDefault="00EA0B2F" w:rsidP="005B0C5C"/>
    <w:p w14:paraId="58DDAADF" w14:textId="4AF11E14" w:rsidR="00EA0B2F" w:rsidRDefault="00EA0B2F" w:rsidP="005B0C5C"/>
    <w:p w14:paraId="1F1BC2C7" w14:textId="77777777" w:rsidR="00EA0B2F" w:rsidRPr="005B0C5C" w:rsidRDefault="00EA0B2F" w:rsidP="005B0C5C"/>
    <w:p w14:paraId="407AB820" w14:textId="40C1DD2D" w:rsidR="00196FC7" w:rsidRPr="00001926" w:rsidRDefault="00196FC7" w:rsidP="00DF4281">
      <w:pPr>
        <w:pStyle w:val="Heading1"/>
        <w:jc w:val="center"/>
        <w:rPr>
          <w:rFonts w:asciiTheme="minorHAnsi" w:hAnsiTheme="minorHAnsi" w:cstheme="minorHAnsi"/>
        </w:rPr>
      </w:pPr>
      <w:bookmarkStart w:id="13" w:name="_Toc66972442"/>
      <w:r w:rsidRPr="00001926">
        <w:rPr>
          <w:rFonts w:asciiTheme="minorHAnsi" w:hAnsiTheme="minorHAnsi" w:cstheme="minorHAnsi"/>
        </w:rPr>
        <w:lastRenderedPageBreak/>
        <w:t>Executive Summary</w:t>
      </w:r>
      <w:bookmarkEnd w:id="13"/>
    </w:p>
    <w:p w14:paraId="3EF68110" w14:textId="3C69A772" w:rsidR="00693140" w:rsidRDefault="0060427D" w:rsidP="00880EB7">
      <w:pPr>
        <w:rPr>
          <w:rFonts w:cstheme="minorHAnsi"/>
        </w:rPr>
      </w:pPr>
      <w:r w:rsidRPr="00001926">
        <w:rPr>
          <w:rFonts w:cstheme="minorHAnsi"/>
        </w:rPr>
        <w:t xml:space="preserve">The following </w:t>
      </w:r>
      <w:r w:rsidR="004025B2" w:rsidRPr="00001926">
        <w:rPr>
          <w:rFonts w:cstheme="minorHAnsi"/>
        </w:rPr>
        <w:t xml:space="preserve">summary briefly </w:t>
      </w:r>
      <w:r w:rsidRPr="00001926">
        <w:rPr>
          <w:rFonts w:cstheme="minorHAnsi"/>
        </w:rPr>
        <w:t xml:space="preserve">represents the </w:t>
      </w:r>
      <w:r w:rsidRPr="00184D3C">
        <w:rPr>
          <w:rFonts w:cstheme="minorHAnsi"/>
        </w:rPr>
        <w:t xml:space="preserve">goals and corresponding strategies and activities which the facility will execute to address the prioritized health needs (from page </w:t>
      </w:r>
      <w:r w:rsidR="00DF4281" w:rsidRPr="00184D3C">
        <w:rPr>
          <w:rFonts w:cstheme="minorHAnsi"/>
        </w:rPr>
        <w:t>10</w:t>
      </w:r>
      <w:r w:rsidRPr="00184D3C">
        <w:rPr>
          <w:rFonts w:cstheme="minorHAnsi"/>
        </w:rPr>
        <w:t>). For more details regarding the approach and performance measures for each goal, please refer to the Implementation Plan Grid section</w:t>
      </w:r>
      <w:r w:rsidRPr="00001926">
        <w:rPr>
          <w:rFonts w:cstheme="minorHAnsi"/>
        </w:rPr>
        <w:t xml:space="preserve">, which begins on </w:t>
      </w:r>
      <w:r w:rsidRPr="00184D3C">
        <w:rPr>
          <w:rFonts w:cstheme="minorHAnsi"/>
        </w:rPr>
        <w:t xml:space="preserve">page </w:t>
      </w:r>
      <w:r w:rsidR="00DF4281" w:rsidRPr="00184D3C">
        <w:rPr>
          <w:rFonts w:cstheme="minorHAnsi"/>
        </w:rPr>
        <w:t>15</w:t>
      </w:r>
      <w:r w:rsidRPr="00184D3C">
        <w:rPr>
          <w:rFonts w:cstheme="minorHAnsi"/>
        </w:rPr>
        <w:t>.</w:t>
      </w:r>
    </w:p>
    <w:p w14:paraId="574ADEFA" w14:textId="77777777" w:rsidR="00DB6719" w:rsidRDefault="00DB6719" w:rsidP="00880EB7">
      <w:pPr>
        <w:rPr>
          <w:rFonts w:cstheme="minorHAnsi"/>
        </w:rPr>
      </w:pPr>
    </w:p>
    <w:p w14:paraId="4E2AD59C" w14:textId="77777777" w:rsidR="00AA2325" w:rsidRPr="00001926" w:rsidRDefault="00AA2325" w:rsidP="00AA2325">
      <w:pPr>
        <w:rPr>
          <w:rFonts w:cstheme="minorHAnsi"/>
        </w:rPr>
      </w:pPr>
      <w:r w:rsidRPr="00001926">
        <w:rPr>
          <w:rFonts w:cstheme="minorHAnsi"/>
          <w:b/>
          <w:noProof/>
          <w:szCs w:val="24"/>
          <w:u w:val="single"/>
          <w:lang w:bidi="ar-SA"/>
        </w:rPr>
        <mc:AlternateContent>
          <mc:Choice Requires="wps">
            <w:drawing>
              <wp:anchor distT="0" distB="0" distL="114300" distR="114300" simplePos="0" relativeHeight="251659264" behindDoc="0" locked="0" layoutInCell="1" allowOverlap="1" wp14:anchorId="2E149DA0" wp14:editId="02DFC782">
                <wp:simplePos x="0" y="0"/>
                <wp:positionH relativeFrom="margin">
                  <wp:align>right</wp:align>
                </wp:positionH>
                <wp:positionV relativeFrom="paragraph">
                  <wp:posOffset>104775</wp:posOffset>
                </wp:positionV>
                <wp:extent cx="8201025" cy="4762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476250"/>
                        </a:xfrm>
                        <a:prstGeom prst="roundRect">
                          <a:avLst/>
                        </a:prstGeom>
                        <a:solidFill>
                          <a:schemeClr val="accent5">
                            <a:lumMod val="40000"/>
                            <a:lumOff val="60000"/>
                          </a:schemeClr>
                        </a:solidFill>
                        <a:ln w="19050">
                          <a:solidFill>
                            <a:schemeClr val="accent5">
                              <a:lumMod val="75000"/>
                            </a:schemeClr>
                          </a:solidFill>
                          <a:miter lim="800000"/>
                          <a:headEnd/>
                          <a:tailEnd/>
                        </a:ln>
                        <a:effectLst/>
                      </wps:spPr>
                      <wps:txbx>
                        <w:txbxContent>
                          <w:p w14:paraId="05C2D1BB" w14:textId="2D82D152" w:rsidR="00754DE2" w:rsidRPr="00B53B13" w:rsidRDefault="00754DE2" w:rsidP="00CA1C3F">
                            <w:pPr>
                              <w:ind w:left="900" w:hanging="900"/>
                              <w:rPr>
                                <w:rFonts w:cstheme="minorHAnsi"/>
                                <w:sz w:val="28"/>
                                <w:szCs w:val="28"/>
                              </w:rPr>
                            </w:pPr>
                            <w:r>
                              <w:rPr>
                                <w:rFonts w:cstheme="minorHAnsi"/>
                                <w:b/>
                                <w:sz w:val="28"/>
                                <w:szCs w:val="28"/>
                              </w:rPr>
                              <w:t xml:space="preserve">Goal 1: </w:t>
                            </w:r>
                            <w:r w:rsidRPr="00116EC2">
                              <w:rPr>
                                <w:rFonts w:cstheme="minorHAnsi"/>
                                <w:b/>
                                <w:sz w:val="28"/>
                                <w:szCs w:val="28"/>
                              </w:rPr>
                              <w:t>Enhance access to senior services in Eastern Roosevelt County.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149DA0" id="Text Box 2" o:spid="_x0000_s1026" style="position:absolute;margin-left:594.55pt;margin-top:8.25pt;width:645.75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" fillcolor="#b6dde8 [1304]" strokecolor="#31849b [2408]" strokeweight="1.5pt">
                <v:stroke joinstyle="miter"/>
                <v:textbox>
                  <w:txbxContent>
                    <w:p w14:paraId="05C2D1BB" w14:textId="2D82D152" w:rsidR="00754DE2" w:rsidRPr="00B53B13" w:rsidRDefault="00754DE2" w:rsidP="00CA1C3F">
                      <w:pPr>
                        <w:ind w:left="900" w:hanging="900"/>
                        <w:rPr>
                          <w:rFonts w:cstheme="minorHAnsi"/>
                          <w:sz w:val="28"/>
                          <w:szCs w:val="28"/>
                        </w:rPr>
                      </w:pPr>
                      <w:r>
                        <w:rPr>
                          <w:rFonts w:cstheme="minorHAnsi"/>
                          <w:b/>
                          <w:sz w:val="28"/>
                          <w:szCs w:val="28"/>
                        </w:rPr>
                        <w:t xml:space="preserve">Goal 1: </w:t>
                      </w:r>
                      <w:r w:rsidRPr="00116EC2">
                        <w:rPr>
                          <w:rFonts w:cstheme="minorHAnsi"/>
                          <w:b/>
                          <w:sz w:val="28"/>
                          <w:szCs w:val="28"/>
                        </w:rPr>
                        <w:t>Enhance access to senior services in Eastern Roosevelt County.</w:t>
                      </w:r>
                    </w:p>
                  </w:txbxContent>
                </v:textbox>
                <w10:wrap anchorx="margin"/>
              </v:roundrect>
            </w:pict>
          </mc:Fallback>
        </mc:AlternateContent>
      </w:r>
    </w:p>
    <w:p w14:paraId="5C519511" w14:textId="77777777" w:rsidR="00AA2325" w:rsidRPr="00001926" w:rsidRDefault="00AA2325" w:rsidP="00AA2325">
      <w:pPr>
        <w:rPr>
          <w:rFonts w:cstheme="minorHAnsi"/>
          <w:b/>
          <w:szCs w:val="24"/>
          <w:u w:val="single"/>
        </w:rPr>
      </w:pPr>
    </w:p>
    <w:p w14:paraId="40D08D62" w14:textId="77777777" w:rsidR="00AA2325" w:rsidRPr="00001926" w:rsidRDefault="00AA2325" w:rsidP="00AA2325">
      <w:pPr>
        <w:rPr>
          <w:rFonts w:cstheme="minorHAnsi"/>
          <w:b/>
          <w:szCs w:val="24"/>
          <w:u w:val="single"/>
        </w:rPr>
      </w:pPr>
    </w:p>
    <w:tbl>
      <w:tblPr>
        <w:tblStyle w:val="TableGrid"/>
        <w:tblpPr w:leftFromText="180" w:rightFromText="180" w:vertAnchor="text" w:horzAnchor="margin" w:tblpY="272"/>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2060"/>
      </w:tblGrid>
      <w:tr w:rsidR="00DB6719" w14:paraId="30236A31" w14:textId="77777777" w:rsidTr="00157577">
        <w:trPr>
          <w:trHeight w:val="378"/>
        </w:trPr>
        <w:tc>
          <w:tcPr>
            <w:tcW w:w="12960" w:type="dxa"/>
            <w:gridSpan w:val="2"/>
          </w:tcPr>
          <w:p w14:paraId="4A04AB10" w14:textId="5B2AF225" w:rsidR="00DB6719" w:rsidRDefault="00DB6719" w:rsidP="00DB6719">
            <w:pPr>
              <w:rPr>
                <w:rFonts w:cstheme="minorHAnsi"/>
                <w:b/>
                <w:szCs w:val="24"/>
              </w:rPr>
            </w:pPr>
            <w:r>
              <w:rPr>
                <w:rFonts w:cstheme="minorHAnsi"/>
                <w:b/>
                <w:szCs w:val="24"/>
              </w:rPr>
              <w:t xml:space="preserve">Strategy 1.1: </w:t>
            </w:r>
            <w:r w:rsidR="00116EC2" w:rsidRPr="00116EC2">
              <w:rPr>
                <w:rFonts w:cstheme="minorHAnsi"/>
                <w:b/>
                <w:szCs w:val="24"/>
              </w:rPr>
              <w:t>Expand services that help the local senior population to age in place</w:t>
            </w:r>
            <w:r w:rsidR="00873945">
              <w:rPr>
                <w:rFonts w:cstheme="minorHAnsi"/>
                <w:b/>
                <w:szCs w:val="24"/>
              </w:rPr>
              <w:t>.</w:t>
            </w:r>
          </w:p>
        </w:tc>
      </w:tr>
      <w:tr w:rsidR="00DB6719" w14:paraId="3C5DCC17" w14:textId="77777777" w:rsidTr="00157577">
        <w:tc>
          <w:tcPr>
            <w:tcW w:w="900" w:type="dxa"/>
          </w:tcPr>
          <w:p w14:paraId="59ADAA6C" w14:textId="77777777" w:rsidR="00DB6719" w:rsidRPr="00E86E4D" w:rsidRDefault="00DB6719" w:rsidP="00DB6719">
            <w:pPr>
              <w:pStyle w:val="ListParagraph"/>
              <w:numPr>
                <w:ilvl w:val="0"/>
                <w:numId w:val="23"/>
              </w:numPr>
              <w:spacing w:line="276" w:lineRule="auto"/>
              <w:ind w:left="690"/>
              <w:jc w:val="center"/>
              <w:rPr>
                <w:rFonts w:ascii="Webdings" w:hAnsi="Webdings" w:cstheme="minorHAnsi"/>
                <w:b/>
                <w:color w:val="000000" w:themeColor="text1"/>
                <w:szCs w:val="24"/>
              </w:rPr>
            </w:pPr>
          </w:p>
        </w:tc>
        <w:tc>
          <w:tcPr>
            <w:tcW w:w="12060" w:type="dxa"/>
          </w:tcPr>
          <w:p w14:paraId="766FDC27" w14:textId="2AE641B0" w:rsidR="00DB6719" w:rsidRPr="00365A5F" w:rsidRDefault="00116EC2" w:rsidP="00DB6719">
            <w:pPr>
              <w:ind w:left="-15"/>
              <w:rPr>
                <w:rFonts w:cstheme="minorHAnsi"/>
                <w:bCs/>
                <w:szCs w:val="24"/>
              </w:rPr>
            </w:pPr>
            <w:r w:rsidRPr="00116EC2">
              <w:rPr>
                <w:rFonts w:cstheme="minorHAnsi"/>
                <w:bCs/>
                <w:szCs w:val="24"/>
              </w:rPr>
              <w:t xml:space="preserve">Explore offering </w:t>
            </w:r>
            <w:r w:rsidR="00274CA2">
              <w:rPr>
                <w:rFonts w:cstheme="minorHAnsi"/>
                <w:bCs/>
                <w:szCs w:val="24"/>
              </w:rPr>
              <w:t xml:space="preserve">a </w:t>
            </w:r>
            <w:r w:rsidRPr="00116EC2">
              <w:rPr>
                <w:rFonts w:cstheme="minorHAnsi"/>
                <w:bCs/>
                <w:szCs w:val="24"/>
              </w:rPr>
              <w:t xml:space="preserve">foot care clinic and checking immunization status for area seniors (potential clinics held in </w:t>
            </w:r>
            <w:proofErr w:type="spellStart"/>
            <w:r w:rsidRPr="00116EC2">
              <w:rPr>
                <w:rFonts w:cstheme="minorHAnsi"/>
                <w:bCs/>
                <w:szCs w:val="24"/>
              </w:rPr>
              <w:t>Froid</w:t>
            </w:r>
            <w:proofErr w:type="spellEnd"/>
            <w:r w:rsidRPr="00116EC2">
              <w:rPr>
                <w:rFonts w:cstheme="minorHAnsi"/>
                <w:bCs/>
                <w:szCs w:val="24"/>
              </w:rPr>
              <w:t xml:space="preserve">, </w:t>
            </w:r>
            <w:proofErr w:type="spellStart"/>
            <w:r w:rsidRPr="00116EC2">
              <w:rPr>
                <w:rFonts w:cstheme="minorHAnsi"/>
                <w:bCs/>
                <w:szCs w:val="24"/>
              </w:rPr>
              <w:t>Bainville</w:t>
            </w:r>
            <w:proofErr w:type="spellEnd"/>
            <w:r w:rsidRPr="00116EC2">
              <w:rPr>
                <w:rFonts w:cstheme="minorHAnsi"/>
                <w:bCs/>
                <w:szCs w:val="24"/>
              </w:rPr>
              <w:t>, and Culbertson)</w:t>
            </w:r>
            <w:r w:rsidR="00873945">
              <w:rPr>
                <w:rFonts w:cstheme="minorHAnsi"/>
                <w:bCs/>
                <w:szCs w:val="24"/>
              </w:rPr>
              <w:t>.</w:t>
            </w:r>
          </w:p>
        </w:tc>
      </w:tr>
      <w:tr w:rsidR="00DB6719" w14:paraId="43FA6246" w14:textId="77777777" w:rsidTr="00157577">
        <w:tc>
          <w:tcPr>
            <w:tcW w:w="900" w:type="dxa"/>
          </w:tcPr>
          <w:p w14:paraId="756B5503" w14:textId="77777777" w:rsidR="00DB6719" w:rsidRPr="00E86E4D" w:rsidRDefault="00DB6719" w:rsidP="00DB6719">
            <w:pPr>
              <w:pStyle w:val="ListParagraph"/>
              <w:numPr>
                <w:ilvl w:val="0"/>
                <w:numId w:val="23"/>
              </w:numPr>
              <w:spacing w:line="276" w:lineRule="auto"/>
              <w:ind w:left="690"/>
              <w:jc w:val="center"/>
              <w:rPr>
                <w:rFonts w:ascii="Webdings" w:hAnsi="Webdings" w:cstheme="minorHAnsi"/>
                <w:b/>
                <w:color w:val="000000" w:themeColor="text1"/>
                <w:szCs w:val="24"/>
              </w:rPr>
            </w:pPr>
          </w:p>
        </w:tc>
        <w:tc>
          <w:tcPr>
            <w:tcW w:w="12060" w:type="dxa"/>
          </w:tcPr>
          <w:p w14:paraId="31A938F2" w14:textId="037F6AD3" w:rsidR="00DB6719" w:rsidRPr="001357C5" w:rsidRDefault="00116EC2" w:rsidP="001357C5">
            <w:r w:rsidRPr="00116EC2">
              <w:t xml:space="preserve">Determine feasibility of implementing a Community Health Worker Service or Community Paramedicine Model to assist seniors and community members in their homes (Potential opportunities through Montana Health Network: chronic care management work; or free </w:t>
            </w:r>
            <w:hyperlink r:id="rId19" w:history="1">
              <w:r w:rsidRPr="00116EC2">
                <w:rPr>
                  <w:rStyle w:val="Hyperlink"/>
                </w:rPr>
                <w:t>CHW training offered through AHECs</w:t>
              </w:r>
            </w:hyperlink>
            <w:r w:rsidRPr="00116EC2">
              <w:t>)</w:t>
            </w:r>
            <w:r w:rsidR="00873945">
              <w:t>.</w:t>
            </w:r>
          </w:p>
        </w:tc>
      </w:tr>
      <w:tr w:rsidR="00DB6719" w14:paraId="16A1DBBA" w14:textId="77777777" w:rsidTr="00157577">
        <w:tc>
          <w:tcPr>
            <w:tcW w:w="900" w:type="dxa"/>
          </w:tcPr>
          <w:p w14:paraId="7798E068" w14:textId="77777777" w:rsidR="00DB6719" w:rsidRPr="00E86E4D" w:rsidRDefault="00DB6719" w:rsidP="00DB6719">
            <w:pPr>
              <w:pStyle w:val="ListParagraph"/>
              <w:numPr>
                <w:ilvl w:val="0"/>
                <w:numId w:val="23"/>
              </w:numPr>
              <w:spacing w:line="276" w:lineRule="auto"/>
              <w:ind w:left="690"/>
              <w:jc w:val="center"/>
              <w:rPr>
                <w:rFonts w:ascii="Webdings" w:hAnsi="Webdings" w:cstheme="minorHAnsi"/>
                <w:b/>
                <w:color w:val="000000" w:themeColor="text1"/>
                <w:szCs w:val="24"/>
              </w:rPr>
            </w:pPr>
          </w:p>
        </w:tc>
        <w:tc>
          <w:tcPr>
            <w:tcW w:w="12060" w:type="dxa"/>
          </w:tcPr>
          <w:p w14:paraId="3EE5F2D6" w14:textId="4A31C704" w:rsidR="00DB6719" w:rsidRPr="001357C5" w:rsidRDefault="00116EC2" w:rsidP="001357C5">
            <w:r w:rsidRPr="00116EC2">
              <w:t>Continue partnership with Montana Health Network to discuss their new grant working to offer in-home services to seniors at a significantly reduced cost – determine the feasibility of bringing service to Roosevelt County (partners – St. Johns, MHN)</w:t>
            </w:r>
            <w:r w:rsidR="00873945">
              <w:t>.</w:t>
            </w:r>
          </w:p>
        </w:tc>
      </w:tr>
      <w:tr w:rsidR="00DB6719" w14:paraId="4A738023" w14:textId="77777777" w:rsidTr="00157577">
        <w:tc>
          <w:tcPr>
            <w:tcW w:w="900" w:type="dxa"/>
          </w:tcPr>
          <w:p w14:paraId="5A773C32" w14:textId="77777777" w:rsidR="00DB6719" w:rsidRPr="00E86E4D" w:rsidRDefault="00DB6719" w:rsidP="00DB6719">
            <w:pPr>
              <w:pStyle w:val="ListParagraph"/>
              <w:numPr>
                <w:ilvl w:val="0"/>
                <w:numId w:val="23"/>
              </w:numPr>
              <w:spacing w:line="276" w:lineRule="auto"/>
              <w:ind w:left="690"/>
              <w:jc w:val="center"/>
              <w:rPr>
                <w:rFonts w:ascii="Webdings" w:hAnsi="Webdings" w:cstheme="minorHAnsi"/>
                <w:b/>
                <w:color w:val="000000" w:themeColor="text1"/>
                <w:szCs w:val="24"/>
              </w:rPr>
            </w:pPr>
          </w:p>
        </w:tc>
        <w:tc>
          <w:tcPr>
            <w:tcW w:w="12060" w:type="dxa"/>
          </w:tcPr>
          <w:p w14:paraId="2B4D2AE6" w14:textId="72ACBE4A" w:rsidR="00DB6719" w:rsidRPr="001357C5" w:rsidRDefault="00116EC2" w:rsidP="001357C5">
            <w:r w:rsidRPr="00116EC2">
              <w:t>RMC will provide/sponsor Lunch and Learns in collaboration with area senior centers regarding various health topics (diet, sleep, physical therapy, Medicare, etc.)</w:t>
            </w:r>
            <w:r w:rsidR="00873945">
              <w:t>.</w:t>
            </w:r>
          </w:p>
        </w:tc>
      </w:tr>
      <w:tr w:rsidR="00DB6719" w14:paraId="082BD4F7" w14:textId="77777777" w:rsidTr="00157577">
        <w:tc>
          <w:tcPr>
            <w:tcW w:w="12960" w:type="dxa"/>
            <w:gridSpan w:val="2"/>
          </w:tcPr>
          <w:p w14:paraId="13C1AD8E" w14:textId="680D14EA" w:rsidR="00DB6719" w:rsidRPr="00AA2325" w:rsidRDefault="00DB6719" w:rsidP="00DB6719">
            <w:pPr>
              <w:rPr>
                <w:rFonts w:cstheme="minorHAnsi"/>
                <w:bCs/>
                <w:szCs w:val="24"/>
              </w:rPr>
            </w:pPr>
            <w:r w:rsidRPr="00B53B13">
              <w:rPr>
                <w:rFonts w:cstheme="minorHAnsi"/>
                <w:b/>
                <w:szCs w:val="24"/>
              </w:rPr>
              <w:t>Strategy 1.2</w:t>
            </w:r>
            <w:r w:rsidR="00116EC2" w:rsidRPr="00116EC2">
              <w:rPr>
                <w:rFonts w:cstheme="minorHAnsi"/>
                <w:b/>
                <w:szCs w:val="24"/>
              </w:rPr>
              <w:t>: Improve awareness and reach of Chronic Care Management Program</w:t>
            </w:r>
            <w:r w:rsidR="00873945">
              <w:rPr>
                <w:rFonts w:cstheme="minorHAnsi"/>
                <w:b/>
                <w:szCs w:val="24"/>
              </w:rPr>
              <w:t>.</w:t>
            </w:r>
          </w:p>
        </w:tc>
      </w:tr>
      <w:tr w:rsidR="00DB6719" w14:paraId="6D78A258" w14:textId="77777777" w:rsidTr="00157577">
        <w:tc>
          <w:tcPr>
            <w:tcW w:w="900" w:type="dxa"/>
          </w:tcPr>
          <w:p w14:paraId="1495B9EF" w14:textId="77777777" w:rsidR="00DB6719" w:rsidRPr="00E86E4D" w:rsidRDefault="00DB6719" w:rsidP="00DB6719">
            <w:pPr>
              <w:pStyle w:val="ListParagraph"/>
              <w:numPr>
                <w:ilvl w:val="0"/>
                <w:numId w:val="23"/>
              </w:numPr>
              <w:spacing w:line="276" w:lineRule="auto"/>
              <w:ind w:left="690"/>
              <w:jc w:val="center"/>
              <w:rPr>
                <w:rFonts w:ascii="Webdings" w:hAnsi="Webdings" w:cstheme="minorHAnsi"/>
                <w:b/>
                <w:color w:val="000000" w:themeColor="text1"/>
                <w:szCs w:val="24"/>
              </w:rPr>
            </w:pPr>
          </w:p>
        </w:tc>
        <w:tc>
          <w:tcPr>
            <w:tcW w:w="12060" w:type="dxa"/>
          </w:tcPr>
          <w:p w14:paraId="4F0AD420" w14:textId="58E854E9" w:rsidR="00DB6719" w:rsidRPr="001357C5" w:rsidRDefault="00116EC2" w:rsidP="001357C5">
            <w:r w:rsidRPr="00116EC2">
              <w:t>Expand current Chronic Care Management efforts by connecting with the new Montana Health Network regional coordinator</w:t>
            </w:r>
            <w:r w:rsidR="00873945">
              <w:t>.</w:t>
            </w:r>
          </w:p>
        </w:tc>
      </w:tr>
      <w:tr w:rsidR="00DB6719" w14:paraId="45B39F88" w14:textId="77777777" w:rsidTr="00157577">
        <w:tc>
          <w:tcPr>
            <w:tcW w:w="900" w:type="dxa"/>
          </w:tcPr>
          <w:p w14:paraId="47F8F830" w14:textId="77777777" w:rsidR="00DB6719" w:rsidRPr="00E86E4D" w:rsidRDefault="00DB6719" w:rsidP="00DB6719">
            <w:pPr>
              <w:pStyle w:val="ListParagraph"/>
              <w:numPr>
                <w:ilvl w:val="0"/>
                <w:numId w:val="23"/>
              </w:numPr>
              <w:spacing w:line="276" w:lineRule="auto"/>
              <w:ind w:left="690"/>
              <w:jc w:val="center"/>
              <w:rPr>
                <w:rFonts w:ascii="Webdings" w:hAnsi="Webdings" w:cstheme="minorHAnsi"/>
                <w:b/>
                <w:color w:val="000000" w:themeColor="text1"/>
                <w:szCs w:val="24"/>
              </w:rPr>
            </w:pPr>
          </w:p>
        </w:tc>
        <w:tc>
          <w:tcPr>
            <w:tcW w:w="12060" w:type="dxa"/>
          </w:tcPr>
          <w:p w14:paraId="35562AC5" w14:textId="640E4ACE" w:rsidR="00DB6719" w:rsidRDefault="00116EC2" w:rsidP="00DB6719">
            <w:pPr>
              <w:ind w:left="-15"/>
              <w:rPr>
                <w:rFonts w:cstheme="minorHAnsi"/>
                <w:bCs/>
                <w:szCs w:val="24"/>
              </w:rPr>
            </w:pPr>
            <w:r w:rsidRPr="00116EC2">
              <w:rPr>
                <w:rFonts w:cstheme="minorHAnsi"/>
                <w:bCs/>
                <w:szCs w:val="24"/>
              </w:rPr>
              <w:t>Reach out to local partners (Senior Center) to conduct outreach and education related to Chronic Care Management Program</w:t>
            </w:r>
            <w:r w:rsidR="00873945">
              <w:rPr>
                <w:rFonts w:cstheme="minorHAnsi"/>
                <w:bCs/>
                <w:szCs w:val="24"/>
              </w:rPr>
              <w:t>.</w:t>
            </w:r>
          </w:p>
        </w:tc>
      </w:tr>
    </w:tbl>
    <w:p w14:paraId="1BCCCB23" w14:textId="421C9CD5" w:rsidR="00AA2325" w:rsidRDefault="00AA2325" w:rsidP="00AA2325">
      <w:pPr>
        <w:rPr>
          <w:rFonts w:cstheme="minorHAnsi"/>
          <w:b/>
          <w:szCs w:val="24"/>
        </w:rPr>
      </w:pPr>
    </w:p>
    <w:p w14:paraId="4FB075BB" w14:textId="71266BC9" w:rsidR="004F4982" w:rsidRDefault="004F4982" w:rsidP="00AA2325">
      <w:pPr>
        <w:spacing w:line="259" w:lineRule="auto"/>
      </w:pPr>
    </w:p>
    <w:p w14:paraId="6A01E09F" w14:textId="65133576" w:rsidR="008468A8" w:rsidRDefault="008468A8" w:rsidP="00AA2325">
      <w:pPr>
        <w:spacing w:line="259" w:lineRule="auto"/>
      </w:pPr>
    </w:p>
    <w:p w14:paraId="2CF6D9D1" w14:textId="150EFAA0" w:rsidR="008468A8" w:rsidRDefault="008468A8" w:rsidP="00AA2325">
      <w:pPr>
        <w:spacing w:line="259" w:lineRule="auto"/>
      </w:pPr>
    </w:p>
    <w:p w14:paraId="3B2BAEE1" w14:textId="77777777" w:rsidR="008468A8" w:rsidRDefault="008468A8" w:rsidP="00AA2325">
      <w:pPr>
        <w:spacing w:line="259" w:lineRule="auto"/>
      </w:pPr>
    </w:p>
    <w:p w14:paraId="7ECD3BE3" w14:textId="4699032F" w:rsidR="00AA2325" w:rsidRDefault="004B5AB1" w:rsidP="00AA2325">
      <w:pPr>
        <w:spacing w:line="259" w:lineRule="auto"/>
      </w:pPr>
      <w:r w:rsidRPr="00001926">
        <w:rPr>
          <w:rFonts w:cstheme="minorHAnsi"/>
          <w:b/>
          <w:noProof/>
          <w:szCs w:val="24"/>
          <w:u w:val="single"/>
          <w:lang w:bidi="ar-SA"/>
        </w:rPr>
        <mc:AlternateContent>
          <mc:Choice Requires="wps">
            <w:drawing>
              <wp:anchor distT="0" distB="0" distL="114300" distR="114300" simplePos="0" relativeHeight="251661312" behindDoc="0" locked="0" layoutInCell="1" allowOverlap="1" wp14:anchorId="52181911" wp14:editId="5218C4F8">
                <wp:simplePos x="0" y="0"/>
                <wp:positionH relativeFrom="margin">
                  <wp:posOffset>0</wp:posOffset>
                </wp:positionH>
                <wp:positionV relativeFrom="paragraph">
                  <wp:posOffset>0</wp:posOffset>
                </wp:positionV>
                <wp:extent cx="8201025" cy="4762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476250"/>
                        </a:xfrm>
                        <a:prstGeom prst="roundRect">
                          <a:avLst/>
                        </a:prstGeom>
                        <a:solidFill>
                          <a:schemeClr val="accent3">
                            <a:lumMod val="40000"/>
                            <a:lumOff val="60000"/>
                          </a:schemeClr>
                        </a:solidFill>
                        <a:ln w="19050">
                          <a:solidFill>
                            <a:schemeClr val="accent3">
                              <a:lumMod val="75000"/>
                            </a:schemeClr>
                          </a:solidFill>
                          <a:miter lim="800000"/>
                          <a:headEnd/>
                          <a:tailEnd/>
                        </a:ln>
                        <a:effectLst/>
                      </wps:spPr>
                      <wps:txbx>
                        <w:txbxContent>
                          <w:p w14:paraId="6E21BF46" w14:textId="1358AAB6" w:rsidR="00754DE2" w:rsidRPr="00B53B13" w:rsidRDefault="00754DE2" w:rsidP="006406A2">
                            <w:pPr>
                              <w:ind w:left="900" w:hanging="900"/>
                              <w:rPr>
                                <w:rFonts w:cstheme="minorHAnsi"/>
                                <w:sz w:val="28"/>
                                <w:szCs w:val="28"/>
                              </w:rPr>
                            </w:pPr>
                            <w:r>
                              <w:rPr>
                                <w:rFonts w:cstheme="minorHAnsi"/>
                                <w:b/>
                                <w:sz w:val="28"/>
                                <w:szCs w:val="28"/>
                              </w:rPr>
                              <w:t xml:space="preserve">Goal 2: </w:t>
                            </w:r>
                            <w:r w:rsidRPr="00116EC2">
                              <w:rPr>
                                <w:rFonts w:cstheme="minorHAnsi"/>
                                <w:b/>
                                <w:bCs/>
                                <w:sz w:val="28"/>
                                <w:szCs w:val="28"/>
                              </w:rPr>
                              <w:t>Enhance health, wellness and prevention outreach in Eastern Roosevelt County</w:t>
                            </w:r>
                            <w:r>
                              <w:rPr>
                                <w:rFonts w:cstheme="minorHAnsi"/>
                                <w:b/>
                                <w:bCs/>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181911" id="_x0000_s1027" style="position:absolute;margin-left:0;margin-top:0;width:645.7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" fillcolor="#d6e3bc [1302]" strokecolor="#76923c [2406]" strokeweight="1.5pt">
                <v:stroke joinstyle="miter"/>
                <v:textbox>
                  <w:txbxContent>
                    <w:p w14:paraId="6E21BF46" w14:textId="1358AAB6" w:rsidR="00754DE2" w:rsidRPr="00B53B13" w:rsidRDefault="00754DE2" w:rsidP="006406A2">
                      <w:pPr>
                        <w:ind w:left="900" w:hanging="900"/>
                        <w:rPr>
                          <w:rFonts w:cstheme="minorHAnsi"/>
                          <w:sz w:val="28"/>
                          <w:szCs w:val="28"/>
                        </w:rPr>
                      </w:pPr>
                      <w:r>
                        <w:rPr>
                          <w:rFonts w:cstheme="minorHAnsi"/>
                          <w:b/>
                          <w:sz w:val="28"/>
                          <w:szCs w:val="28"/>
                        </w:rPr>
                        <w:t xml:space="preserve">Goal 2: </w:t>
                      </w:r>
                      <w:r w:rsidRPr="00116EC2">
                        <w:rPr>
                          <w:rFonts w:cstheme="minorHAnsi"/>
                          <w:b/>
                          <w:bCs/>
                          <w:sz w:val="28"/>
                          <w:szCs w:val="28"/>
                        </w:rPr>
                        <w:t>Enhance health, wellness and prevention outreach in Eastern Roosevelt County</w:t>
                      </w:r>
                      <w:r>
                        <w:rPr>
                          <w:rFonts w:cstheme="minorHAnsi"/>
                          <w:b/>
                          <w:bCs/>
                          <w:sz w:val="28"/>
                          <w:szCs w:val="28"/>
                        </w:rPr>
                        <w:t>.</w:t>
                      </w:r>
                    </w:p>
                  </w:txbxContent>
                </v:textbox>
                <w10:wrap anchorx="margin"/>
              </v:roundrect>
            </w:pict>
          </mc:Fallback>
        </mc:AlternateContent>
      </w:r>
    </w:p>
    <w:p w14:paraId="32FB218F" w14:textId="67DBBDF9" w:rsidR="004B5AB1" w:rsidRPr="00001926" w:rsidRDefault="004B5AB1" w:rsidP="004B5AB1">
      <w:pPr>
        <w:rPr>
          <w:rFonts w:cstheme="minorHAnsi"/>
          <w:b/>
          <w:szCs w:val="24"/>
          <w:u w:val="single"/>
        </w:rPr>
      </w:pPr>
    </w:p>
    <w:tbl>
      <w:tblPr>
        <w:tblStyle w:val="TableGrid"/>
        <w:tblpPr w:leftFromText="180" w:rightFromText="180" w:vertAnchor="text" w:horzAnchor="margin" w:tblpY="272"/>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2234"/>
      </w:tblGrid>
      <w:tr w:rsidR="004B5AB1" w:rsidRPr="00995021" w14:paraId="1B0EC6EB" w14:textId="77777777" w:rsidTr="001A292C">
        <w:trPr>
          <w:trHeight w:val="378"/>
        </w:trPr>
        <w:tc>
          <w:tcPr>
            <w:tcW w:w="13140" w:type="dxa"/>
            <w:gridSpan w:val="2"/>
          </w:tcPr>
          <w:p w14:paraId="6743472F" w14:textId="5E067B7C" w:rsidR="004B5AB1" w:rsidRPr="00995021" w:rsidRDefault="004B5AB1" w:rsidP="002F654F">
            <w:pPr>
              <w:rPr>
                <w:rFonts w:cstheme="minorHAnsi"/>
                <w:b/>
                <w:szCs w:val="24"/>
              </w:rPr>
            </w:pPr>
            <w:r w:rsidRPr="00995021">
              <w:rPr>
                <w:rFonts w:cstheme="minorHAnsi"/>
                <w:b/>
                <w:szCs w:val="24"/>
              </w:rPr>
              <w:t xml:space="preserve">Strategy 2.1: </w:t>
            </w:r>
            <w:r w:rsidR="00116EC2" w:rsidRPr="00116EC2">
              <w:rPr>
                <w:b/>
              </w:rPr>
              <w:t>Continue RMC</w:t>
            </w:r>
            <w:r w:rsidR="00274CA2">
              <w:rPr>
                <w:b/>
              </w:rPr>
              <w:t>'</w:t>
            </w:r>
            <w:r w:rsidR="00116EC2" w:rsidRPr="00116EC2">
              <w:rPr>
                <w:b/>
              </w:rPr>
              <w:t>s promotion of health and wellness efforts in Culbertson and the surrounding area</w:t>
            </w:r>
            <w:r w:rsidR="00873945">
              <w:rPr>
                <w:b/>
              </w:rPr>
              <w:t>.</w:t>
            </w:r>
          </w:p>
        </w:tc>
      </w:tr>
      <w:tr w:rsidR="004B5AB1" w14:paraId="4147A96C" w14:textId="77777777" w:rsidTr="00116EC2">
        <w:tc>
          <w:tcPr>
            <w:tcW w:w="906" w:type="dxa"/>
          </w:tcPr>
          <w:p w14:paraId="20F1EDFB" w14:textId="77777777" w:rsidR="004B5AB1" w:rsidRPr="00E86E4D" w:rsidRDefault="004B5AB1" w:rsidP="004B5AB1">
            <w:pPr>
              <w:pStyle w:val="ListParagraph"/>
              <w:numPr>
                <w:ilvl w:val="0"/>
                <w:numId w:val="23"/>
              </w:numPr>
              <w:spacing w:line="276" w:lineRule="auto"/>
              <w:ind w:left="690"/>
              <w:jc w:val="center"/>
              <w:rPr>
                <w:rFonts w:ascii="Webdings" w:hAnsi="Webdings" w:cstheme="minorHAnsi"/>
                <w:b/>
                <w:color w:val="000000" w:themeColor="text1"/>
                <w:szCs w:val="24"/>
              </w:rPr>
            </w:pPr>
          </w:p>
        </w:tc>
        <w:tc>
          <w:tcPr>
            <w:tcW w:w="12234" w:type="dxa"/>
          </w:tcPr>
          <w:p w14:paraId="7C436A08" w14:textId="67873C4E" w:rsidR="004B5AB1" w:rsidRPr="00365A5F" w:rsidRDefault="00FE465C" w:rsidP="004B5AB1">
            <w:pPr>
              <w:ind w:left="-15"/>
              <w:rPr>
                <w:rFonts w:cstheme="minorHAnsi"/>
                <w:bCs/>
                <w:szCs w:val="24"/>
              </w:rPr>
            </w:pPr>
            <w:r w:rsidRPr="00FE465C">
              <w:rPr>
                <w:rFonts w:cstheme="minorHAnsi"/>
                <w:bCs/>
                <w:szCs w:val="24"/>
              </w:rPr>
              <w:t xml:space="preserve">Offer a community </w:t>
            </w:r>
            <w:r>
              <w:rPr>
                <w:rFonts w:cstheme="minorHAnsi"/>
                <w:bCs/>
                <w:szCs w:val="24"/>
              </w:rPr>
              <w:t>h</w:t>
            </w:r>
            <w:r w:rsidRPr="00FE465C">
              <w:rPr>
                <w:rFonts w:cstheme="minorHAnsi"/>
                <w:bCs/>
                <w:szCs w:val="24"/>
              </w:rPr>
              <w:t>ealth fair</w:t>
            </w:r>
            <w:r w:rsidR="00873945">
              <w:rPr>
                <w:rFonts w:cstheme="minorHAnsi"/>
                <w:bCs/>
                <w:szCs w:val="24"/>
              </w:rPr>
              <w:t>.</w:t>
            </w:r>
          </w:p>
        </w:tc>
      </w:tr>
      <w:tr w:rsidR="004B5AB1" w14:paraId="23EB2F8F" w14:textId="77777777" w:rsidTr="00116EC2">
        <w:tc>
          <w:tcPr>
            <w:tcW w:w="906" w:type="dxa"/>
          </w:tcPr>
          <w:p w14:paraId="753B5917" w14:textId="77777777" w:rsidR="004B5AB1" w:rsidRPr="00E86E4D" w:rsidRDefault="004B5AB1" w:rsidP="004B5AB1">
            <w:pPr>
              <w:pStyle w:val="ListParagraph"/>
              <w:numPr>
                <w:ilvl w:val="0"/>
                <w:numId w:val="23"/>
              </w:numPr>
              <w:spacing w:line="276" w:lineRule="auto"/>
              <w:ind w:left="690"/>
              <w:jc w:val="center"/>
              <w:rPr>
                <w:rFonts w:ascii="Webdings" w:hAnsi="Webdings" w:cstheme="minorHAnsi"/>
                <w:b/>
                <w:color w:val="000000" w:themeColor="text1"/>
                <w:szCs w:val="24"/>
              </w:rPr>
            </w:pPr>
          </w:p>
        </w:tc>
        <w:tc>
          <w:tcPr>
            <w:tcW w:w="12234" w:type="dxa"/>
          </w:tcPr>
          <w:p w14:paraId="00D5C4CA" w14:textId="4A21745F" w:rsidR="004B5AB1" w:rsidRPr="00995021" w:rsidRDefault="00FE465C" w:rsidP="00995021">
            <w:pPr>
              <w:spacing w:line="259" w:lineRule="auto"/>
            </w:pPr>
            <w:r w:rsidRPr="00FE465C">
              <w:t>Continue annual health screening labs</w:t>
            </w:r>
            <w:r w:rsidR="00873945">
              <w:t>.</w:t>
            </w:r>
          </w:p>
        </w:tc>
      </w:tr>
      <w:tr w:rsidR="004B5AB1" w14:paraId="06997F59" w14:textId="77777777" w:rsidTr="00116EC2">
        <w:tc>
          <w:tcPr>
            <w:tcW w:w="906" w:type="dxa"/>
          </w:tcPr>
          <w:p w14:paraId="108C40F1" w14:textId="77777777" w:rsidR="004B5AB1" w:rsidRPr="00E86E4D" w:rsidRDefault="004B5AB1" w:rsidP="004B5AB1">
            <w:pPr>
              <w:pStyle w:val="ListParagraph"/>
              <w:numPr>
                <w:ilvl w:val="0"/>
                <w:numId w:val="23"/>
              </w:numPr>
              <w:spacing w:line="276" w:lineRule="auto"/>
              <w:ind w:left="690"/>
              <w:jc w:val="center"/>
              <w:rPr>
                <w:rFonts w:ascii="Webdings" w:hAnsi="Webdings" w:cstheme="minorHAnsi"/>
                <w:b/>
                <w:color w:val="000000" w:themeColor="text1"/>
                <w:szCs w:val="24"/>
              </w:rPr>
            </w:pPr>
          </w:p>
        </w:tc>
        <w:tc>
          <w:tcPr>
            <w:tcW w:w="12234" w:type="dxa"/>
          </w:tcPr>
          <w:p w14:paraId="6FA4212C" w14:textId="007A39E8" w:rsidR="004B5AB1" w:rsidRPr="00995021" w:rsidRDefault="00FE465C" w:rsidP="00995021">
            <w:pPr>
              <w:spacing w:line="259" w:lineRule="auto"/>
            </w:pPr>
            <w:r w:rsidRPr="00FE465C">
              <w:t>Continue to promote and sponsor community health and wellness activities (such as community 5K, Color Run, Shape Up MT Challenge, etc.)</w:t>
            </w:r>
            <w:r w:rsidR="00873945">
              <w:t>.</w:t>
            </w:r>
          </w:p>
        </w:tc>
      </w:tr>
      <w:tr w:rsidR="004B5AB1" w14:paraId="10D075BF" w14:textId="77777777" w:rsidTr="001A292C">
        <w:tc>
          <w:tcPr>
            <w:tcW w:w="13140" w:type="dxa"/>
            <w:gridSpan w:val="2"/>
          </w:tcPr>
          <w:p w14:paraId="7B47E95C" w14:textId="01351ABE" w:rsidR="004B5AB1" w:rsidRPr="00AA2325" w:rsidRDefault="004B5AB1" w:rsidP="002F654F">
            <w:pPr>
              <w:rPr>
                <w:rFonts w:cstheme="minorHAnsi"/>
                <w:bCs/>
                <w:szCs w:val="24"/>
              </w:rPr>
            </w:pPr>
            <w:r w:rsidRPr="00B53B13">
              <w:rPr>
                <w:rFonts w:cstheme="minorHAnsi"/>
                <w:b/>
                <w:szCs w:val="24"/>
              </w:rPr>
              <w:t xml:space="preserve">Strategy </w:t>
            </w:r>
            <w:r>
              <w:rPr>
                <w:rFonts w:cstheme="minorHAnsi"/>
                <w:b/>
                <w:szCs w:val="24"/>
              </w:rPr>
              <w:t>2</w:t>
            </w:r>
            <w:r w:rsidRPr="00B53B13">
              <w:rPr>
                <w:rFonts w:cstheme="minorHAnsi"/>
                <w:b/>
                <w:szCs w:val="24"/>
              </w:rPr>
              <w:t>.2:</w:t>
            </w:r>
            <w:r w:rsidR="00FE465C">
              <w:t xml:space="preserve"> </w:t>
            </w:r>
            <w:r w:rsidR="00FE465C" w:rsidRPr="00FE465C">
              <w:rPr>
                <w:rFonts w:cstheme="minorHAnsi"/>
                <w:b/>
                <w:szCs w:val="24"/>
              </w:rPr>
              <w:t>Grow RMC</w:t>
            </w:r>
            <w:r w:rsidR="00274CA2">
              <w:rPr>
                <w:rFonts w:cstheme="minorHAnsi"/>
                <w:b/>
                <w:szCs w:val="24"/>
              </w:rPr>
              <w:t>'</w:t>
            </w:r>
            <w:r w:rsidR="00FE465C" w:rsidRPr="00FE465C">
              <w:rPr>
                <w:rFonts w:cstheme="minorHAnsi"/>
                <w:b/>
                <w:szCs w:val="24"/>
              </w:rPr>
              <w:t>s presence in the community as a source for health education, outreach, and resources</w:t>
            </w:r>
            <w:r w:rsidR="00873945">
              <w:rPr>
                <w:rFonts w:cstheme="minorHAnsi"/>
                <w:b/>
                <w:szCs w:val="24"/>
              </w:rPr>
              <w:t>.</w:t>
            </w:r>
          </w:p>
        </w:tc>
      </w:tr>
      <w:tr w:rsidR="004B5AB1" w14:paraId="446AFBC5" w14:textId="77777777" w:rsidTr="00116EC2">
        <w:tc>
          <w:tcPr>
            <w:tcW w:w="906" w:type="dxa"/>
          </w:tcPr>
          <w:p w14:paraId="2841D5AA" w14:textId="77777777" w:rsidR="004B5AB1" w:rsidRPr="00E86E4D" w:rsidRDefault="004B5AB1" w:rsidP="004B5AB1">
            <w:pPr>
              <w:pStyle w:val="ListParagraph"/>
              <w:numPr>
                <w:ilvl w:val="0"/>
                <w:numId w:val="23"/>
              </w:numPr>
              <w:spacing w:line="276" w:lineRule="auto"/>
              <w:ind w:left="690"/>
              <w:jc w:val="center"/>
              <w:rPr>
                <w:rFonts w:ascii="Webdings" w:hAnsi="Webdings" w:cstheme="minorHAnsi"/>
                <w:b/>
                <w:color w:val="000000" w:themeColor="text1"/>
                <w:szCs w:val="24"/>
              </w:rPr>
            </w:pPr>
          </w:p>
        </w:tc>
        <w:tc>
          <w:tcPr>
            <w:tcW w:w="12234" w:type="dxa"/>
          </w:tcPr>
          <w:p w14:paraId="00AE93DB" w14:textId="1F8DBA18" w:rsidR="004B5AB1" w:rsidRPr="00995021" w:rsidRDefault="00FE465C" w:rsidP="008468A8">
            <w:pPr>
              <w:spacing w:line="259" w:lineRule="auto"/>
            </w:pPr>
            <w:r w:rsidRPr="00FE465C">
              <w:t>Enhance educational resources and outreach to the community regarding health, wellness, and prevention, such as promoting monthly wellness topics, providing education materials a</w:t>
            </w:r>
            <w:r w:rsidR="009930FC">
              <w:t>t</w:t>
            </w:r>
            <w:r w:rsidRPr="00FE465C">
              <w:t xml:space="preserve"> school functions and community events, and sponsorship of K-12 Health Bags</w:t>
            </w:r>
            <w:r w:rsidR="00873945">
              <w:t>.</w:t>
            </w:r>
          </w:p>
        </w:tc>
      </w:tr>
      <w:tr w:rsidR="004B5AB1" w14:paraId="62677691" w14:textId="77777777" w:rsidTr="00FE465C">
        <w:trPr>
          <w:trHeight w:val="297"/>
        </w:trPr>
        <w:tc>
          <w:tcPr>
            <w:tcW w:w="906" w:type="dxa"/>
          </w:tcPr>
          <w:p w14:paraId="57498BC8" w14:textId="77777777" w:rsidR="004B5AB1" w:rsidRPr="00E86E4D" w:rsidRDefault="004B5AB1" w:rsidP="004B5AB1">
            <w:pPr>
              <w:pStyle w:val="ListParagraph"/>
              <w:numPr>
                <w:ilvl w:val="0"/>
                <w:numId w:val="23"/>
              </w:numPr>
              <w:spacing w:line="276" w:lineRule="auto"/>
              <w:ind w:left="690"/>
              <w:jc w:val="center"/>
              <w:rPr>
                <w:rFonts w:ascii="Webdings" w:hAnsi="Webdings" w:cstheme="minorHAnsi"/>
                <w:b/>
                <w:color w:val="000000" w:themeColor="text1"/>
                <w:szCs w:val="24"/>
              </w:rPr>
            </w:pPr>
          </w:p>
        </w:tc>
        <w:tc>
          <w:tcPr>
            <w:tcW w:w="12234" w:type="dxa"/>
          </w:tcPr>
          <w:p w14:paraId="3B846D72" w14:textId="128AD9C2" w:rsidR="004B5AB1" w:rsidRPr="00995021" w:rsidRDefault="00FE465C" w:rsidP="00995021">
            <w:pPr>
              <w:spacing w:line="259" w:lineRule="auto"/>
            </w:pPr>
            <w:r w:rsidRPr="00FE465C">
              <w:t>Publish an annual health and wellness newsletter</w:t>
            </w:r>
            <w:r w:rsidR="00873945">
              <w:t>.</w:t>
            </w:r>
          </w:p>
        </w:tc>
      </w:tr>
    </w:tbl>
    <w:p w14:paraId="739054C0" w14:textId="77777777" w:rsidR="00FE465C" w:rsidRDefault="00FE465C" w:rsidP="00B916D0">
      <w:pPr>
        <w:rPr>
          <w:rFonts w:cstheme="minorHAnsi"/>
        </w:rPr>
      </w:pPr>
    </w:p>
    <w:p w14:paraId="57394AC5" w14:textId="7F2C41E9" w:rsidR="00B916D0" w:rsidRDefault="00FE465C" w:rsidP="00B916D0">
      <w:pPr>
        <w:rPr>
          <w:rFonts w:cstheme="minorHAnsi"/>
        </w:rPr>
      </w:pPr>
      <w:r w:rsidRPr="00001926">
        <w:rPr>
          <w:rFonts w:cstheme="minorHAnsi"/>
          <w:b/>
          <w:noProof/>
          <w:szCs w:val="24"/>
          <w:u w:val="single"/>
          <w:lang w:bidi="ar-SA"/>
        </w:rPr>
        <mc:AlternateContent>
          <mc:Choice Requires="wps">
            <w:drawing>
              <wp:anchor distT="0" distB="0" distL="114300" distR="114300" simplePos="0" relativeHeight="251663360" behindDoc="0" locked="0" layoutInCell="1" allowOverlap="1" wp14:anchorId="7F6B90A9" wp14:editId="06B8947A">
                <wp:simplePos x="0" y="0"/>
                <wp:positionH relativeFrom="margin">
                  <wp:align>right</wp:align>
                </wp:positionH>
                <wp:positionV relativeFrom="paragraph">
                  <wp:posOffset>75654</wp:posOffset>
                </wp:positionV>
                <wp:extent cx="8201025" cy="4762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476250"/>
                        </a:xfrm>
                        <a:prstGeom prst="roundRect">
                          <a:avLst/>
                        </a:prstGeom>
                        <a:solidFill>
                          <a:schemeClr val="accent4">
                            <a:lumMod val="40000"/>
                            <a:lumOff val="60000"/>
                          </a:schemeClr>
                        </a:solidFill>
                        <a:ln w="19050">
                          <a:solidFill>
                            <a:schemeClr val="accent4">
                              <a:lumMod val="75000"/>
                            </a:schemeClr>
                          </a:solidFill>
                          <a:miter lim="800000"/>
                          <a:headEnd/>
                          <a:tailEnd/>
                        </a:ln>
                        <a:effectLst/>
                      </wps:spPr>
                      <wps:txbx>
                        <w:txbxContent>
                          <w:p w14:paraId="65CBD1B7" w14:textId="73D0A7E9" w:rsidR="00754DE2" w:rsidRPr="00B53B13" w:rsidRDefault="00754DE2" w:rsidP="006406A2">
                            <w:pPr>
                              <w:ind w:left="900" w:hanging="900"/>
                              <w:rPr>
                                <w:rFonts w:cstheme="minorHAnsi"/>
                                <w:sz w:val="28"/>
                                <w:szCs w:val="28"/>
                              </w:rPr>
                            </w:pPr>
                            <w:r>
                              <w:rPr>
                                <w:rFonts w:cstheme="minorHAnsi"/>
                                <w:b/>
                                <w:sz w:val="28"/>
                                <w:szCs w:val="28"/>
                              </w:rPr>
                              <w:t xml:space="preserve">Goal 3: </w:t>
                            </w:r>
                            <w:r w:rsidRPr="00116EC2">
                              <w:rPr>
                                <w:rFonts w:cstheme="minorHAnsi"/>
                                <w:b/>
                                <w:sz w:val="28"/>
                                <w:szCs w:val="28"/>
                              </w:rPr>
                              <w:t>Improve access to mental &amp; behavioral health services in Eastern Roosevelt County</w:t>
                            </w:r>
                            <w:r>
                              <w:rPr>
                                <w:rFonts w:cstheme="minorHAnsi"/>
                                <w:b/>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6B90A9" id="_x0000_s1028" style="position:absolute;margin-left:594.55pt;margin-top:5.95pt;width:645.75pt;height: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" fillcolor="#ccc0d9 [1303]" strokecolor="#5f497a [2407]" strokeweight="1.5pt">
                <v:stroke joinstyle="miter"/>
                <v:textbox>
                  <w:txbxContent>
                    <w:p w14:paraId="65CBD1B7" w14:textId="73D0A7E9" w:rsidR="00754DE2" w:rsidRPr="00B53B13" w:rsidRDefault="00754DE2" w:rsidP="006406A2">
                      <w:pPr>
                        <w:ind w:left="900" w:hanging="900"/>
                        <w:rPr>
                          <w:rFonts w:cstheme="minorHAnsi"/>
                          <w:sz w:val="28"/>
                          <w:szCs w:val="28"/>
                        </w:rPr>
                      </w:pPr>
                      <w:r>
                        <w:rPr>
                          <w:rFonts w:cstheme="minorHAnsi"/>
                          <w:b/>
                          <w:sz w:val="28"/>
                          <w:szCs w:val="28"/>
                        </w:rPr>
                        <w:t xml:space="preserve">Goal 3: </w:t>
                      </w:r>
                      <w:r w:rsidRPr="00116EC2">
                        <w:rPr>
                          <w:rFonts w:cstheme="minorHAnsi"/>
                          <w:b/>
                          <w:sz w:val="28"/>
                          <w:szCs w:val="28"/>
                        </w:rPr>
                        <w:t>Improve access to mental &amp; behavioral health services in Eastern Roosevelt County</w:t>
                      </w:r>
                      <w:r>
                        <w:rPr>
                          <w:rFonts w:cstheme="minorHAnsi"/>
                          <w:b/>
                          <w:sz w:val="28"/>
                          <w:szCs w:val="28"/>
                        </w:rPr>
                        <w:t>.</w:t>
                      </w:r>
                    </w:p>
                  </w:txbxContent>
                </v:textbox>
                <w10:wrap anchorx="margin"/>
              </v:roundrect>
            </w:pict>
          </mc:Fallback>
        </mc:AlternateContent>
      </w:r>
    </w:p>
    <w:p w14:paraId="4BF659FB" w14:textId="370AAE6A" w:rsidR="00B916D0" w:rsidRPr="00001926" w:rsidRDefault="00B916D0" w:rsidP="00B916D0">
      <w:pPr>
        <w:rPr>
          <w:rFonts w:cstheme="minorHAnsi"/>
        </w:rPr>
      </w:pPr>
    </w:p>
    <w:tbl>
      <w:tblPr>
        <w:tblStyle w:val="TableGrid"/>
        <w:tblpPr w:leftFromText="180" w:rightFromText="180" w:vertAnchor="text" w:horzAnchor="margin" w:tblpY="402"/>
        <w:tblW w:w="13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2060"/>
      </w:tblGrid>
      <w:tr w:rsidR="007A181A" w14:paraId="4789D192" w14:textId="77777777" w:rsidTr="003C79D5">
        <w:trPr>
          <w:trHeight w:val="378"/>
        </w:trPr>
        <w:tc>
          <w:tcPr>
            <w:tcW w:w="13140" w:type="dxa"/>
            <w:gridSpan w:val="2"/>
          </w:tcPr>
          <w:p w14:paraId="300193A4" w14:textId="26C69DF1" w:rsidR="007A181A" w:rsidRDefault="007A181A" w:rsidP="003C79D5">
            <w:pPr>
              <w:rPr>
                <w:rFonts w:cstheme="minorHAnsi"/>
                <w:b/>
                <w:szCs w:val="24"/>
              </w:rPr>
            </w:pPr>
            <w:r>
              <w:rPr>
                <w:rFonts w:cstheme="minorHAnsi"/>
                <w:b/>
                <w:szCs w:val="24"/>
              </w:rPr>
              <w:t>Strategy 3.1:</w:t>
            </w:r>
            <w:r w:rsidR="00FE465C">
              <w:rPr>
                <w:rFonts w:cstheme="minorHAnsi"/>
                <w:b/>
                <w:szCs w:val="24"/>
              </w:rPr>
              <w:t xml:space="preserve"> Increase</w:t>
            </w:r>
            <w:r w:rsidR="00FE465C">
              <w:t xml:space="preserve"> </w:t>
            </w:r>
            <w:r w:rsidR="00FE465C" w:rsidRPr="00FE465C">
              <w:rPr>
                <w:rFonts w:cstheme="minorHAnsi"/>
                <w:b/>
                <w:szCs w:val="24"/>
              </w:rPr>
              <w:t>community awareness of new and enhanced mental and behavioral health services in the area</w:t>
            </w:r>
            <w:r w:rsidR="00873945">
              <w:rPr>
                <w:rFonts w:cstheme="minorHAnsi"/>
                <w:b/>
                <w:szCs w:val="24"/>
              </w:rPr>
              <w:t>.</w:t>
            </w:r>
          </w:p>
        </w:tc>
      </w:tr>
      <w:tr w:rsidR="007A181A" w14:paraId="04AF11FD" w14:textId="77777777" w:rsidTr="00996C21">
        <w:tc>
          <w:tcPr>
            <w:tcW w:w="1080" w:type="dxa"/>
          </w:tcPr>
          <w:p w14:paraId="0D39A376" w14:textId="77777777" w:rsidR="007A181A" w:rsidRPr="00E86E4D" w:rsidRDefault="007A181A" w:rsidP="00FE465C">
            <w:pPr>
              <w:pStyle w:val="ListParagraph"/>
              <w:numPr>
                <w:ilvl w:val="0"/>
                <w:numId w:val="23"/>
              </w:numPr>
              <w:spacing w:line="276" w:lineRule="auto"/>
              <w:ind w:left="345" w:right="-555" w:hanging="15"/>
              <w:rPr>
                <w:rFonts w:ascii="Webdings" w:hAnsi="Webdings" w:cstheme="minorHAnsi"/>
                <w:b/>
                <w:color w:val="000000" w:themeColor="text1"/>
                <w:szCs w:val="24"/>
              </w:rPr>
            </w:pPr>
          </w:p>
        </w:tc>
        <w:tc>
          <w:tcPr>
            <w:tcW w:w="12060" w:type="dxa"/>
          </w:tcPr>
          <w:p w14:paraId="77409C0A" w14:textId="66160427" w:rsidR="007A181A" w:rsidRPr="00995021" w:rsidRDefault="00FE465C" w:rsidP="003C79D5">
            <w:pPr>
              <w:spacing w:line="259" w:lineRule="auto"/>
            </w:pPr>
            <w:r w:rsidRPr="00FE465C">
              <w:t xml:space="preserve">Provide outreach to the community on new Frontier Psychiatry </w:t>
            </w:r>
            <w:r w:rsidR="0091454F">
              <w:t>p</w:t>
            </w:r>
            <w:r w:rsidRPr="00FE465C">
              <w:t>artnership and availability of new tele-mental health capabilities at RMC</w:t>
            </w:r>
            <w:r w:rsidR="00873945">
              <w:t>.</w:t>
            </w:r>
          </w:p>
        </w:tc>
      </w:tr>
      <w:tr w:rsidR="007A181A" w14:paraId="3178A1B6" w14:textId="77777777" w:rsidTr="003C79D5">
        <w:trPr>
          <w:trHeight w:val="162"/>
        </w:trPr>
        <w:tc>
          <w:tcPr>
            <w:tcW w:w="1080" w:type="dxa"/>
          </w:tcPr>
          <w:p w14:paraId="49E225BE" w14:textId="77777777" w:rsidR="007A181A" w:rsidRPr="00E86E4D" w:rsidRDefault="007A181A" w:rsidP="003C79D5">
            <w:pPr>
              <w:pStyle w:val="ListParagraph"/>
              <w:numPr>
                <w:ilvl w:val="0"/>
                <w:numId w:val="23"/>
              </w:numPr>
              <w:spacing w:line="276" w:lineRule="auto"/>
              <w:ind w:left="345" w:right="-555" w:hanging="15"/>
              <w:rPr>
                <w:rFonts w:ascii="Webdings" w:hAnsi="Webdings" w:cstheme="minorHAnsi"/>
                <w:b/>
                <w:color w:val="000000" w:themeColor="text1"/>
                <w:szCs w:val="24"/>
              </w:rPr>
            </w:pPr>
          </w:p>
        </w:tc>
        <w:tc>
          <w:tcPr>
            <w:tcW w:w="12060" w:type="dxa"/>
          </w:tcPr>
          <w:p w14:paraId="03CED972" w14:textId="73FFF550" w:rsidR="007A181A" w:rsidRPr="00995021" w:rsidRDefault="00FE465C" w:rsidP="00FE465C">
            <w:pPr>
              <w:spacing w:line="259" w:lineRule="auto"/>
            </w:pPr>
            <w:r w:rsidRPr="00FE465C">
              <w:t>Promote mental health and addiction specialty services offered through new licensed Clinical Social Worker (LCSW) at RMC</w:t>
            </w:r>
            <w:r w:rsidR="00873945">
              <w:t>.</w:t>
            </w:r>
          </w:p>
        </w:tc>
      </w:tr>
      <w:tr w:rsidR="00FE465C" w14:paraId="08C70AA0" w14:textId="77777777" w:rsidTr="009E2556">
        <w:trPr>
          <w:trHeight w:val="162"/>
        </w:trPr>
        <w:tc>
          <w:tcPr>
            <w:tcW w:w="13140" w:type="dxa"/>
            <w:gridSpan w:val="2"/>
          </w:tcPr>
          <w:p w14:paraId="1D0CA29C" w14:textId="246ECFEE" w:rsidR="00FE465C" w:rsidRDefault="00FE465C" w:rsidP="00FE465C">
            <w:r>
              <w:rPr>
                <w:rFonts w:cstheme="minorHAnsi"/>
                <w:b/>
                <w:szCs w:val="24"/>
              </w:rPr>
              <w:t xml:space="preserve">Strategy 3.2: </w:t>
            </w:r>
            <w:r w:rsidRPr="00FE465C">
              <w:rPr>
                <w:rFonts w:cstheme="minorHAnsi"/>
                <w:b/>
                <w:szCs w:val="24"/>
              </w:rPr>
              <w:t>Explore new training opportunities and partnerships to enhance the community</w:t>
            </w:r>
            <w:r w:rsidR="00274CA2">
              <w:rPr>
                <w:rFonts w:cstheme="minorHAnsi"/>
                <w:b/>
                <w:szCs w:val="24"/>
              </w:rPr>
              <w:t>'</w:t>
            </w:r>
            <w:r w:rsidRPr="00FE465C">
              <w:rPr>
                <w:rFonts w:cstheme="minorHAnsi"/>
                <w:b/>
                <w:szCs w:val="24"/>
              </w:rPr>
              <w:t>s access to mental and behavioral health services</w:t>
            </w:r>
            <w:r w:rsidR="00873945">
              <w:rPr>
                <w:rFonts w:cstheme="minorHAnsi"/>
                <w:b/>
                <w:szCs w:val="24"/>
              </w:rPr>
              <w:t>.</w:t>
            </w:r>
          </w:p>
        </w:tc>
      </w:tr>
      <w:tr w:rsidR="003C79D5" w14:paraId="092DC5E8" w14:textId="77777777" w:rsidTr="003C79D5">
        <w:trPr>
          <w:trHeight w:val="162"/>
        </w:trPr>
        <w:tc>
          <w:tcPr>
            <w:tcW w:w="1080" w:type="dxa"/>
          </w:tcPr>
          <w:p w14:paraId="447348E4" w14:textId="77777777" w:rsidR="003C79D5" w:rsidRPr="00E86E4D" w:rsidRDefault="003C79D5" w:rsidP="003C79D5">
            <w:pPr>
              <w:pStyle w:val="ListParagraph"/>
              <w:numPr>
                <w:ilvl w:val="0"/>
                <w:numId w:val="23"/>
              </w:numPr>
              <w:spacing w:line="276" w:lineRule="auto"/>
              <w:ind w:left="345" w:right="-555" w:hanging="15"/>
              <w:rPr>
                <w:rFonts w:ascii="Webdings" w:hAnsi="Webdings" w:cstheme="minorHAnsi"/>
                <w:b/>
                <w:color w:val="000000" w:themeColor="text1"/>
                <w:szCs w:val="24"/>
              </w:rPr>
            </w:pPr>
          </w:p>
        </w:tc>
        <w:tc>
          <w:tcPr>
            <w:tcW w:w="12060" w:type="dxa"/>
          </w:tcPr>
          <w:p w14:paraId="15C0313E" w14:textId="090FE310" w:rsidR="003C79D5" w:rsidRDefault="00FE465C" w:rsidP="00FE465C">
            <w:pPr>
              <w:spacing w:line="259" w:lineRule="auto"/>
            </w:pPr>
            <w:r w:rsidRPr="00FE465C">
              <w:t>Promote MORH/AHEC</w:t>
            </w:r>
            <w:r w:rsidR="00274CA2">
              <w:t>'</w:t>
            </w:r>
            <w:r w:rsidRPr="00FE465C">
              <w:t xml:space="preserve">s Behavioral health trainings to RMC staff and area providers to enhance mental and behavioral health skills, knowledge, and training </w:t>
            </w:r>
            <w:r w:rsidR="00873945">
              <w:t>(</w:t>
            </w:r>
            <w:hyperlink r:id="rId20" w:history="1">
              <w:r w:rsidR="00873945" w:rsidRPr="00AF2B9E">
                <w:rPr>
                  <w:rStyle w:val="Hyperlink"/>
                </w:rPr>
                <w:t>http://healthinfo.montana.edu/bhwet/trainings.html</w:t>
              </w:r>
            </w:hyperlink>
            <w:r w:rsidR="00873945">
              <w:t>)</w:t>
            </w:r>
            <w:r w:rsidR="00873945" w:rsidRPr="00873945">
              <w:rPr>
                <w:rStyle w:val="Hyperlink"/>
                <w:u w:val="none"/>
              </w:rPr>
              <w:t>.</w:t>
            </w:r>
          </w:p>
        </w:tc>
      </w:tr>
      <w:tr w:rsidR="00FE465C" w14:paraId="08DAEC03" w14:textId="77777777" w:rsidTr="003C79D5">
        <w:trPr>
          <w:trHeight w:val="162"/>
        </w:trPr>
        <w:tc>
          <w:tcPr>
            <w:tcW w:w="1080" w:type="dxa"/>
          </w:tcPr>
          <w:p w14:paraId="08E33AFE" w14:textId="77777777" w:rsidR="00FE465C" w:rsidRPr="00E86E4D" w:rsidRDefault="00FE465C" w:rsidP="003C79D5">
            <w:pPr>
              <w:pStyle w:val="ListParagraph"/>
              <w:numPr>
                <w:ilvl w:val="0"/>
                <w:numId w:val="23"/>
              </w:numPr>
              <w:spacing w:line="276" w:lineRule="auto"/>
              <w:ind w:left="345" w:right="-555" w:hanging="15"/>
              <w:rPr>
                <w:rFonts w:ascii="Webdings" w:hAnsi="Webdings" w:cstheme="minorHAnsi"/>
                <w:b/>
                <w:color w:val="000000" w:themeColor="text1"/>
                <w:szCs w:val="24"/>
              </w:rPr>
            </w:pPr>
          </w:p>
        </w:tc>
        <w:tc>
          <w:tcPr>
            <w:tcW w:w="12060" w:type="dxa"/>
          </w:tcPr>
          <w:p w14:paraId="105ADCF2" w14:textId="36EC9844" w:rsidR="00FE465C" w:rsidRDefault="00FE465C" w:rsidP="00FE465C">
            <w:pPr>
              <w:spacing w:line="259" w:lineRule="auto"/>
            </w:pPr>
            <w:r w:rsidRPr="00FE465C">
              <w:t>Explore opportunities to partner with local schools, EMS, police, etc.</w:t>
            </w:r>
            <w:r w:rsidR="00274CA2">
              <w:t>,</w:t>
            </w:r>
            <w:r w:rsidRPr="00FE465C">
              <w:t xml:space="preserve"> to deliver substance abuse prevention education and programming/events</w:t>
            </w:r>
            <w:r w:rsidR="00873945">
              <w:t>.</w:t>
            </w:r>
          </w:p>
        </w:tc>
      </w:tr>
      <w:tr w:rsidR="00FE465C" w14:paraId="1C0EDA79" w14:textId="77777777" w:rsidTr="003C79D5">
        <w:trPr>
          <w:trHeight w:val="162"/>
        </w:trPr>
        <w:tc>
          <w:tcPr>
            <w:tcW w:w="1080" w:type="dxa"/>
          </w:tcPr>
          <w:p w14:paraId="74155FDD" w14:textId="77777777" w:rsidR="00FE465C" w:rsidRPr="00E86E4D" w:rsidRDefault="00FE465C" w:rsidP="003C79D5">
            <w:pPr>
              <w:pStyle w:val="ListParagraph"/>
              <w:numPr>
                <w:ilvl w:val="0"/>
                <w:numId w:val="23"/>
              </w:numPr>
              <w:spacing w:line="276" w:lineRule="auto"/>
              <w:ind w:left="345" w:right="-555" w:hanging="15"/>
              <w:rPr>
                <w:rFonts w:ascii="Webdings" w:hAnsi="Webdings" w:cstheme="minorHAnsi"/>
                <w:b/>
                <w:color w:val="000000" w:themeColor="text1"/>
                <w:szCs w:val="24"/>
              </w:rPr>
            </w:pPr>
          </w:p>
        </w:tc>
        <w:tc>
          <w:tcPr>
            <w:tcW w:w="12060" w:type="dxa"/>
          </w:tcPr>
          <w:p w14:paraId="730B8589" w14:textId="6C4A4BC4" w:rsidR="00FE465C" w:rsidRDefault="00FE465C" w:rsidP="00FE465C">
            <w:pPr>
              <w:spacing w:line="259" w:lineRule="auto"/>
            </w:pPr>
            <w:r w:rsidRPr="00FE465C">
              <w:t xml:space="preserve">Meet with County Health Department and other area mental health stakeholders to explore the development of a local mental health advisory committee – see </w:t>
            </w:r>
            <w:hyperlink r:id="rId21" w:history="1">
              <w:r w:rsidRPr="00FE465C">
                <w:rPr>
                  <w:rStyle w:val="Hyperlink"/>
                </w:rPr>
                <w:t>Mental Health Local Advisory Council Toolkit</w:t>
              </w:r>
            </w:hyperlink>
            <w:r w:rsidR="00873945">
              <w:rPr>
                <w:rStyle w:val="Hyperlink"/>
              </w:rPr>
              <w:t>.</w:t>
            </w:r>
          </w:p>
        </w:tc>
      </w:tr>
      <w:tr w:rsidR="00FE465C" w14:paraId="2106FD2C" w14:textId="77777777" w:rsidTr="003C79D5">
        <w:trPr>
          <w:trHeight w:val="162"/>
        </w:trPr>
        <w:tc>
          <w:tcPr>
            <w:tcW w:w="1080" w:type="dxa"/>
          </w:tcPr>
          <w:p w14:paraId="2D71AE69" w14:textId="77777777" w:rsidR="00FE465C" w:rsidRPr="00E86E4D" w:rsidRDefault="00FE465C" w:rsidP="003C79D5">
            <w:pPr>
              <w:pStyle w:val="ListParagraph"/>
              <w:numPr>
                <w:ilvl w:val="0"/>
                <w:numId w:val="23"/>
              </w:numPr>
              <w:spacing w:line="276" w:lineRule="auto"/>
              <w:ind w:left="345" w:right="-555" w:hanging="15"/>
              <w:rPr>
                <w:rFonts w:ascii="Webdings" w:hAnsi="Webdings" w:cstheme="minorHAnsi"/>
                <w:b/>
                <w:color w:val="000000" w:themeColor="text1"/>
                <w:szCs w:val="24"/>
              </w:rPr>
            </w:pPr>
          </w:p>
        </w:tc>
        <w:tc>
          <w:tcPr>
            <w:tcW w:w="12060" w:type="dxa"/>
          </w:tcPr>
          <w:p w14:paraId="7D3CD010" w14:textId="0E208C67" w:rsidR="00FE465C" w:rsidRDefault="00FE465C" w:rsidP="00FE465C">
            <w:pPr>
              <w:spacing w:line="259" w:lineRule="auto"/>
            </w:pPr>
            <w:r w:rsidRPr="00FE465C">
              <w:t>Connect with new local tobacco prevention specialist to develop and enhance partnership and educational opportunities/resources offered to the East side of the county</w:t>
            </w:r>
            <w:r w:rsidR="00873945">
              <w:t>.</w:t>
            </w:r>
          </w:p>
        </w:tc>
      </w:tr>
    </w:tbl>
    <w:p w14:paraId="67475BAA" w14:textId="55642D57" w:rsidR="00B916D0" w:rsidRPr="00001926" w:rsidRDefault="00B916D0" w:rsidP="00B916D0">
      <w:pPr>
        <w:rPr>
          <w:rFonts w:cstheme="minorHAnsi"/>
          <w:b/>
          <w:szCs w:val="24"/>
          <w:u w:val="single"/>
        </w:rPr>
      </w:pPr>
    </w:p>
    <w:p w14:paraId="29C9D260" w14:textId="24B84D17" w:rsidR="00995021" w:rsidRDefault="00995021" w:rsidP="004F4982">
      <w:pPr>
        <w:rPr>
          <w:rFonts w:eastAsiaTheme="majorEastAsia"/>
          <w:b/>
          <w:bCs/>
          <w:color w:val="365F91" w:themeColor="accent1" w:themeShade="BF"/>
          <w:sz w:val="28"/>
          <w:szCs w:val="28"/>
        </w:rPr>
      </w:pPr>
    </w:p>
    <w:p w14:paraId="4D724199" w14:textId="4D216582" w:rsidR="00C605D9" w:rsidRDefault="00C605D9" w:rsidP="004F4982">
      <w:pPr>
        <w:rPr>
          <w:rFonts w:eastAsiaTheme="majorEastAsia"/>
          <w:b/>
          <w:bCs/>
          <w:color w:val="365F91" w:themeColor="accent1" w:themeShade="BF"/>
          <w:sz w:val="28"/>
          <w:szCs w:val="28"/>
        </w:rPr>
      </w:pPr>
    </w:p>
    <w:p w14:paraId="786E1040" w14:textId="162A1817" w:rsidR="00996C21" w:rsidRDefault="00996C21">
      <w:pPr>
        <w:spacing w:after="200" w:line="276" w:lineRule="auto"/>
        <w:rPr>
          <w:rFonts w:eastAsiaTheme="majorEastAsia"/>
          <w:b/>
          <w:bCs/>
          <w:color w:val="365F91" w:themeColor="accent1" w:themeShade="BF"/>
          <w:sz w:val="28"/>
          <w:szCs w:val="28"/>
        </w:rPr>
      </w:pPr>
      <w:r>
        <w:rPr>
          <w:rFonts w:eastAsiaTheme="majorEastAsia"/>
          <w:b/>
          <w:bCs/>
          <w:color w:val="365F91" w:themeColor="accent1" w:themeShade="BF"/>
          <w:sz w:val="28"/>
          <w:szCs w:val="28"/>
        </w:rPr>
        <w:br w:type="page"/>
      </w:r>
    </w:p>
    <w:p w14:paraId="5D3E0D46" w14:textId="38A0624D" w:rsidR="00196FC7" w:rsidRPr="00001926" w:rsidRDefault="00492C99" w:rsidP="00492C99">
      <w:pPr>
        <w:pStyle w:val="Heading1"/>
        <w:tabs>
          <w:tab w:val="center" w:pos="6480"/>
        </w:tabs>
        <w:rPr>
          <w:rFonts w:asciiTheme="minorHAnsi" w:hAnsiTheme="minorHAnsi" w:cstheme="minorHAnsi"/>
        </w:rPr>
      </w:pPr>
      <w:r>
        <w:rPr>
          <w:rFonts w:asciiTheme="minorHAnsi" w:hAnsiTheme="minorHAnsi" w:cstheme="minorHAnsi"/>
        </w:rPr>
        <w:lastRenderedPageBreak/>
        <w:tab/>
      </w:r>
      <w:bookmarkStart w:id="14" w:name="_Toc66972443"/>
      <w:r w:rsidR="00DA6C37" w:rsidRPr="000038C3">
        <w:rPr>
          <w:rFonts w:asciiTheme="minorHAnsi" w:hAnsiTheme="minorHAnsi" w:cstheme="minorHAnsi"/>
        </w:rPr>
        <w:t>Implementation</w:t>
      </w:r>
      <w:r w:rsidR="009E1E72" w:rsidRPr="000038C3">
        <w:rPr>
          <w:rFonts w:asciiTheme="minorHAnsi" w:hAnsiTheme="minorHAnsi" w:cstheme="minorHAnsi"/>
        </w:rPr>
        <w:t xml:space="preserve"> Plan</w:t>
      </w:r>
      <w:r w:rsidR="007D196A" w:rsidRPr="000038C3">
        <w:rPr>
          <w:rFonts w:asciiTheme="minorHAnsi" w:hAnsiTheme="minorHAnsi" w:cstheme="minorHAnsi"/>
        </w:rPr>
        <w:t xml:space="preserve"> Grid</w:t>
      </w:r>
      <w:bookmarkEnd w:id="14"/>
    </w:p>
    <w:p w14:paraId="309026F9" w14:textId="77777777" w:rsidR="001C2263" w:rsidRPr="00001926" w:rsidRDefault="001C2263" w:rsidP="001C2263">
      <w:pPr>
        <w:rPr>
          <w:rFonts w:cstheme="minorHAnsi"/>
        </w:rPr>
      </w:pPr>
    </w:p>
    <w:tbl>
      <w:tblPr>
        <w:tblStyle w:val="TableGrid"/>
        <w:tblW w:w="14175" w:type="dxa"/>
        <w:jc w:val="center"/>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Pr>
      <w:tblGrid>
        <w:gridCol w:w="4864"/>
        <w:gridCol w:w="1620"/>
        <w:gridCol w:w="1530"/>
        <w:gridCol w:w="1620"/>
        <w:gridCol w:w="2160"/>
        <w:gridCol w:w="2381"/>
      </w:tblGrid>
      <w:tr w:rsidR="004A132B" w:rsidRPr="00001926" w14:paraId="54C698EB" w14:textId="77777777" w:rsidTr="00222A6D">
        <w:trPr>
          <w:trHeight w:val="432"/>
          <w:jc w:val="center"/>
        </w:trPr>
        <w:tc>
          <w:tcPr>
            <w:tcW w:w="14175" w:type="dxa"/>
            <w:gridSpan w:val="6"/>
            <w:shd w:val="clear" w:color="auto" w:fill="B6DDE8" w:themeFill="accent5" w:themeFillTint="66"/>
            <w:vAlign w:val="center"/>
          </w:tcPr>
          <w:p w14:paraId="2533F18E" w14:textId="006F6F36" w:rsidR="004A132B" w:rsidRPr="00DB6719" w:rsidRDefault="00DB6719" w:rsidP="00DB6719">
            <w:pPr>
              <w:ind w:left="900" w:hanging="900"/>
              <w:rPr>
                <w:rFonts w:cstheme="minorHAnsi"/>
                <w:sz w:val="28"/>
                <w:szCs w:val="28"/>
              </w:rPr>
            </w:pPr>
            <w:r>
              <w:rPr>
                <w:rFonts w:cstheme="minorHAnsi"/>
                <w:b/>
                <w:sz w:val="28"/>
                <w:szCs w:val="28"/>
              </w:rPr>
              <w:t>Goal 1:</w:t>
            </w:r>
            <w:r w:rsidR="00996C21" w:rsidRPr="00996C21">
              <w:rPr>
                <w:rFonts w:cstheme="minorHAnsi"/>
                <w:b/>
                <w:sz w:val="28"/>
                <w:szCs w:val="28"/>
              </w:rPr>
              <w:t xml:space="preserve"> Enhance access to senior services in Eastern Roosevelt County.</w:t>
            </w:r>
          </w:p>
        </w:tc>
      </w:tr>
      <w:tr w:rsidR="004A132B" w:rsidRPr="00001926" w14:paraId="37FC42D6" w14:textId="77777777" w:rsidTr="00222A6D">
        <w:trPr>
          <w:trHeight w:val="432"/>
          <w:jc w:val="center"/>
        </w:trPr>
        <w:tc>
          <w:tcPr>
            <w:tcW w:w="14175" w:type="dxa"/>
            <w:gridSpan w:val="6"/>
            <w:shd w:val="clear" w:color="auto" w:fill="B6DDE8" w:themeFill="accent5" w:themeFillTint="66"/>
            <w:vAlign w:val="center"/>
          </w:tcPr>
          <w:p w14:paraId="61E56262" w14:textId="2AA1DB98" w:rsidR="004A132B" w:rsidRPr="00996C21" w:rsidRDefault="004A132B" w:rsidP="007855FA">
            <w:pPr>
              <w:ind w:left="1335" w:hanging="1335"/>
              <w:rPr>
                <w:rFonts w:cstheme="minorHAnsi"/>
                <w:b/>
                <w:szCs w:val="24"/>
              </w:rPr>
            </w:pPr>
            <w:r w:rsidRPr="00996C21">
              <w:rPr>
                <w:rFonts w:cstheme="minorHAnsi"/>
                <w:b/>
                <w:szCs w:val="24"/>
              </w:rPr>
              <w:t xml:space="preserve">Strategy 1.1: </w:t>
            </w:r>
            <w:r w:rsidR="00996C21" w:rsidRPr="00996C21">
              <w:rPr>
                <w:rFonts w:cstheme="minorHAnsi"/>
                <w:b/>
                <w:szCs w:val="24"/>
              </w:rPr>
              <w:t>Expand services that help the local senior population to age in place</w:t>
            </w:r>
            <w:r w:rsidR="00AF7A03">
              <w:rPr>
                <w:rFonts w:cstheme="minorHAnsi"/>
                <w:b/>
                <w:szCs w:val="24"/>
              </w:rPr>
              <w:t>.</w:t>
            </w:r>
          </w:p>
        </w:tc>
      </w:tr>
      <w:tr w:rsidR="004A132B" w:rsidRPr="00001926" w14:paraId="6CB6FB74" w14:textId="77777777" w:rsidTr="00222A6D">
        <w:trPr>
          <w:trHeight w:val="432"/>
          <w:jc w:val="center"/>
        </w:trPr>
        <w:tc>
          <w:tcPr>
            <w:tcW w:w="4864" w:type="dxa"/>
            <w:shd w:val="clear" w:color="auto" w:fill="BFBFBF" w:themeFill="background1" w:themeFillShade="BF"/>
            <w:vAlign w:val="center"/>
          </w:tcPr>
          <w:p w14:paraId="639CE189" w14:textId="77777777" w:rsidR="004A132B" w:rsidRPr="00001926" w:rsidRDefault="004A132B" w:rsidP="00FB3C34">
            <w:pPr>
              <w:jc w:val="center"/>
              <w:rPr>
                <w:rFonts w:cstheme="minorHAnsi"/>
                <w:b/>
                <w:szCs w:val="24"/>
              </w:rPr>
            </w:pPr>
            <w:r w:rsidRPr="00001926">
              <w:rPr>
                <w:rFonts w:cstheme="minorHAnsi"/>
                <w:b/>
                <w:szCs w:val="24"/>
              </w:rPr>
              <w:t>Activities</w:t>
            </w:r>
          </w:p>
        </w:tc>
        <w:tc>
          <w:tcPr>
            <w:tcW w:w="1620" w:type="dxa"/>
            <w:shd w:val="clear" w:color="auto" w:fill="BFBFBF" w:themeFill="background1" w:themeFillShade="BF"/>
            <w:vAlign w:val="center"/>
          </w:tcPr>
          <w:p w14:paraId="14851DCA" w14:textId="77777777" w:rsidR="004A132B" w:rsidRPr="00001926" w:rsidRDefault="004A132B" w:rsidP="00FB3C34">
            <w:pPr>
              <w:jc w:val="center"/>
              <w:rPr>
                <w:rFonts w:cstheme="minorHAnsi"/>
                <w:b/>
                <w:szCs w:val="24"/>
              </w:rPr>
            </w:pPr>
            <w:r w:rsidRPr="00001926">
              <w:rPr>
                <w:rFonts w:cstheme="minorHAnsi"/>
                <w:b/>
                <w:szCs w:val="24"/>
              </w:rPr>
              <w:t>Responsibility</w:t>
            </w:r>
          </w:p>
        </w:tc>
        <w:tc>
          <w:tcPr>
            <w:tcW w:w="1530" w:type="dxa"/>
            <w:shd w:val="clear" w:color="auto" w:fill="BFBFBF" w:themeFill="background1" w:themeFillShade="BF"/>
            <w:vAlign w:val="center"/>
          </w:tcPr>
          <w:p w14:paraId="51D479C4" w14:textId="77777777" w:rsidR="004A132B" w:rsidRPr="00001926" w:rsidRDefault="004A132B" w:rsidP="00FB3C34">
            <w:pPr>
              <w:jc w:val="center"/>
              <w:rPr>
                <w:rFonts w:cstheme="minorHAnsi"/>
                <w:b/>
                <w:szCs w:val="24"/>
              </w:rPr>
            </w:pPr>
            <w:r w:rsidRPr="00001926">
              <w:rPr>
                <w:rFonts w:cstheme="minorHAnsi"/>
                <w:b/>
                <w:szCs w:val="24"/>
              </w:rPr>
              <w:t>Timeline</w:t>
            </w:r>
          </w:p>
        </w:tc>
        <w:tc>
          <w:tcPr>
            <w:tcW w:w="1620" w:type="dxa"/>
            <w:shd w:val="clear" w:color="auto" w:fill="BFBFBF" w:themeFill="background1" w:themeFillShade="BF"/>
            <w:vAlign w:val="center"/>
          </w:tcPr>
          <w:p w14:paraId="5F50348F" w14:textId="77777777" w:rsidR="004A132B" w:rsidRPr="00001926" w:rsidRDefault="004A132B" w:rsidP="00FB3C34">
            <w:pPr>
              <w:jc w:val="center"/>
              <w:rPr>
                <w:rFonts w:cstheme="minorHAnsi"/>
                <w:b/>
                <w:szCs w:val="24"/>
              </w:rPr>
            </w:pPr>
            <w:r w:rsidRPr="00001926">
              <w:rPr>
                <w:rFonts w:cstheme="minorHAnsi"/>
                <w:b/>
                <w:szCs w:val="24"/>
              </w:rPr>
              <w:t>Final Approval</w:t>
            </w:r>
          </w:p>
        </w:tc>
        <w:tc>
          <w:tcPr>
            <w:tcW w:w="2160" w:type="dxa"/>
            <w:shd w:val="clear" w:color="auto" w:fill="BFBFBF" w:themeFill="background1" w:themeFillShade="BF"/>
            <w:vAlign w:val="center"/>
          </w:tcPr>
          <w:p w14:paraId="22FD426B" w14:textId="77777777" w:rsidR="004A132B" w:rsidRPr="00001926" w:rsidRDefault="004A132B" w:rsidP="00FB3C34">
            <w:pPr>
              <w:jc w:val="center"/>
              <w:rPr>
                <w:rFonts w:cstheme="minorHAnsi"/>
                <w:b/>
                <w:szCs w:val="24"/>
              </w:rPr>
            </w:pPr>
            <w:r w:rsidRPr="00001926">
              <w:rPr>
                <w:rFonts w:cstheme="minorHAnsi"/>
                <w:b/>
                <w:szCs w:val="24"/>
              </w:rPr>
              <w:t>Partners</w:t>
            </w:r>
          </w:p>
        </w:tc>
        <w:tc>
          <w:tcPr>
            <w:tcW w:w="2381" w:type="dxa"/>
            <w:shd w:val="clear" w:color="auto" w:fill="BFBFBF" w:themeFill="background1" w:themeFillShade="BF"/>
            <w:vAlign w:val="center"/>
          </w:tcPr>
          <w:p w14:paraId="68E9CEFF" w14:textId="77777777" w:rsidR="004A132B" w:rsidRPr="00001926" w:rsidRDefault="004A132B" w:rsidP="00FB3C34">
            <w:pPr>
              <w:jc w:val="center"/>
              <w:rPr>
                <w:rFonts w:cstheme="minorHAnsi"/>
                <w:b/>
                <w:szCs w:val="24"/>
              </w:rPr>
            </w:pPr>
            <w:r w:rsidRPr="00001926">
              <w:rPr>
                <w:rFonts w:cstheme="minorHAnsi"/>
                <w:b/>
                <w:szCs w:val="24"/>
              </w:rPr>
              <w:t xml:space="preserve">Potential Barriers </w:t>
            </w:r>
          </w:p>
        </w:tc>
      </w:tr>
      <w:tr w:rsidR="0051275F" w:rsidRPr="00001926" w14:paraId="270263B3" w14:textId="77777777" w:rsidTr="00222A6D">
        <w:trPr>
          <w:trHeight w:val="432"/>
          <w:jc w:val="center"/>
        </w:trPr>
        <w:tc>
          <w:tcPr>
            <w:tcW w:w="4864" w:type="dxa"/>
            <w:shd w:val="clear" w:color="auto" w:fill="DAEEF3" w:themeFill="accent5" w:themeFillTint="33"/>
            <w:vAlign w:val="center"/>
          </w:tcPr>
          <w:p w14:paraId="42D983C8" w14:textId="32CAFAF8" w:rsidR="0051275F" w:rsidRPr="007855FA" w:rsidRDefault="00996C21" w:rsidP="00457DD4">
            <w:r w:rsidRPr="00996C21">
              <w:t>Explore offering</w:t>
            </w:r>
            <w:r w:rsidR="00274CA2">
              <w:t xml:space="preserve"> a</w:t>
            </w:r>
            <w:r w:rsidRPr="00996C21">
              <w:t xml:space="preserve"> foot care clinic and checking immunization status for area seniors (potential clinics held in </w:t>
            </w:r>
            <w:proofErr w:type="spellStart"/>
            <w:r w:rsidRPr="00996C21">
              <w:t>Froid</w:t>
            </w:r>
            <w:proofErr w:type="spellEnd"/>
            <w:r w:rsidRPr="00996C21">
              <w:t xml:space="preserve">, </w:t>
            </w:r>
            <w:proofErr w:type="spellStart"/>
            <w:r w:rsidRPr="00996C21">
              <w:t>Bainville</w:t>
            </w:r>
            <w:proofErr w:type="spellEnd"/>
            <w:r w:rsidRPr="00996C21">
              <w:t>, and Culbertson)</w:t>
            </w:r>
            <w:r w:rsidR="00AF7A03">
              <w:t>.</w:t>
            </w:r>
          </w:p>
        </w:tc>
        <w:tc>
          <w:tcPr>
            <w:tcW w:w="1620" w:type="dxa"/>
            <w:shd w:val="clear" w:color="auto" w:fill="DAEEF3" w:themeFill="accent5" w:themeFillTint="33"/>
            <w:vAlign w:val="center"/>
          </w:tcPr>
          <w:p w14:paraId="2DA16633" w14:textId="7E9EA760" w:rsidR="0051275F" w:rsidRPr="00222A6D" w:rsidRDefault="25587C81" w:rsidP="00222A6D">
            <w:pPr>
              <w:jc w:val="center"/>
            </w:pPr>
            <w:r w:rsidRPr="00222A6D">
              <w:t>Clinic – Mandy, possibly Nursing</w:t>
            </w:r>
          </w:p>
        </w:tc>
        <w:tc>
          <w:tcPr>
            <w:tcW w:w="1530" w:type="dxa"/>
            <w:shd w:val="clear" w:color="auto" w:fill="DAEEF3" w:themeFill="accent5" w:themeFillTint="33"/>
            <w:vAlign w:val="center"/>
          </w:tcPr>
          <w:p w14:paraId="23DA8480" w14:textId="47959B1E" w:rsidR="0051275F" w:rsidRPr="00222A6D" w:rsidRDefault="363DA25C" w:rsidP="00222A6D">
            <w:pPr>
              <w:jc w:val="center"/>
            </w:pPr>
            <w:r w:rsidRPr="00222A6D">
              <w:t>December 2021</w:t>
            </w:r>
          </w:p>
        </w:tc>
        <w:tc>
          <w:tcPr>
            <w:tcW w:w="1620" w:type="dxa"/>
            <w:shd w:val="clear" w:color="auto" w:fill="DAEEF3" w:themeFill="accent5" w:themeFillTint="33"/>
            <w:vAlign w:val="center"/>
          </w:tcPr>
          <w:p w14:paraId="1119F167" w14:textId="02FC2E27" w:rsidR="0051275F" w:rsidRPr="00222A6D" w:rsidRDefault="363DA25C" w:rsidP="00222A6D">
            <w:pPr>
              <w:jc w:val="center"/>
              <w:rPr>
                <w:rFonts w:ascii="Calibri" w:hAnsi="Calibri"/>
                <w:szCs w:val="24"/>
              </w:rPr>
            </w:pPr>
            <w:r w:rsidRPr="00222A6D">
              <w:t>Clinic, Med Staff, Board</w:t>
            </w:r>
          </w:p>
        </w:tc>
        <w:tc>
          <w:tcPr>
            <w:tcW w:w="2160" w:type="dxa"/>
            <w:shd w:val="clear" w:color="auto" w:fill="DAEEF3" w:themeFill="accent5" w:themeFillTint="33"/>
            <w:vAlign w:val="center"/>
          </w:tcPr>
          <w:p w14:paraId="30DE5161" w14:textId="5966D51A" w:rsidR="004662A8" w:rsidRPr="00222A6D" w:rsidRDefault="6981D2F7" w:rsidP="00222A6D">
            <w:pPr>
              <w:jc w:val="center"/>
            </w:pPr>
            <w:r w:rsidRPr="00222A6D">
              <w:t xml:space="preserve">Area Nursing Programs, </w:t>
            </w:r>
            <w:r w:rsidR="000E03F5" w:rsidRPr="00222A6D">
              <w:t>Roosevelt County Health Dept</w:t>
            </w:r>
            <w:r w:rsidR="007459DD" w:rsidRPr="00222A6D">
              <w:t>.</w:t>
            </w:r>
          </w:p>
          <w:p w14:paraId="2B4EBA29" w14:textId="5251DABB" w:rsidR="0051275F" w:rsidRPr="00222A6D" w:rsidRDefault="296D6E92" w:rsidP="00222A6D">
            <w:pPr>
              <w:jc w:val="center"/>
            </w:pPr>
            <w:r w:rsidRPr="00222A6D">
              <w:t>County Council of Aging</w:t>
            </w:r>
          </w:p>
        </w:tc>
        <w:tc>
          <w:tcPr>
            <w:tcW w:w="2381" w:type="dxa"/>
            <w:shd w:val="clear" w:color="auto" w:fill="DAEEF3" w:themeFill="accent5" w:themeFillTint="33"/>
            <w:vAlign w:val="center"/>
          </w:tcPr>
          <w:p w14:paraId="0583A520" w14:textId="01C92351" w:rsidR="0051275F" w:rsidRPr="00222A6D" w:rsidRDefault="0051275F" w:rsidP="00222A6D">
            <w:pPr>
              <w:jc w:val="center"/>
              <w:rPr>
                <w:rFonts w:cstheme="minorHAnsi"/>
                <w:szCs w:val="24"/>
              </w:rPr>
            </w:pPr>
            <w:r w:rsidRPr="00222A6D">
              <w:rPr>
                <w:rFonts w:cstheme="minorHAnsi"/>
                <w:szCs w:val="24"/>
              </w:rPr>
              <w:t>Resource limitations</w:t>
            </w:r>
          </w:p>
          <w:p w14:paraId="1C5C9266" w14:textId="0142912F" w:rsidR="004662A8" w:rsidRPr="00222A6D" w:rsidRDefault="004662A8" w:rsidP="00222A6D">
            <w:pPr>
              <w:jc w:val="center"/>
              <w:rPr>
                <w:rFonts w:cstheme="minorHAnsi"/>
                <w:szCs w:val="24"/>
              </w:rPr>
            </w:pPr>
            <w:r w:rsidRPr="00222A6D">
              <w:rPr>
                <w:rFonts w:cstheme="minorHAnsi"/>
                <w:szCs w:val="24"/>
              </w:rPr>
              <w:t>Funding limitations</w:t>
            </w:r>
          </w:p>
          <w:p w14:paraId="06488426" w14:textId="26628349" w:rsidR="0048685A" w:rsidRPr="00222A6D" w:rsidRDefault="0048685A" w:rsidP="00222A6D">
            <w:pPr>
              <w:jc w:val="center"/>
              <w:rPr>
                <w:rFonts w:cstheme="minorHAnsi"/>
                <w:szCs w:val="24"/>
              </w:rPr>
            </w:pPr>
            <w:r w:rsidRPr="00222A6D">
              <w:rPr>
                <w:rFonts w:cstheme="minorHAnsi"/>
                <w:szCs w:val="24"/>
              </w:rPr>
              <w:t>Workforce limitations</w:t>
            </w:r>
          </w:p>
        </w:tc>
      </w:tr>
      <w:tr w:rsidR="0051275F" w:rsidRPr="00001926" w14:paraId="34319CA0" w14:textId="77777777" w:rsidTr="00222A6D">
        <w:trPr>
          <w:trHeight w:val="2852"/>
          <w:jc w:val="center"/>
        </w:trPr>
        <w:tc>
          <w:tcPr>
            <w:tcW w:w="4864" w:type="dxa"/>
            <w:shd w:val="clear" w:color="auto" w:fill="DAEEF3" w:themeFill="accent5" w:themeFillTint="33"/>
            <w:vAlign w:val="center"/>
          </w:tcPr>
          <w:p w14:paraId="21B77EDB" w14:textId="1B601B82" w:rsidR="0051275F" w:rsidRPr="007855FA" w:rsidRDefault="00996C21" w:rsidP="00457DD4">
            <w:r w:rsidRPr="00996C21">
              <w:t xml:space="preserve">Determine feasibility of implementing a Community Health Worker Service or Community Paramedicine Model to assist seniors and community members in their homes (Potential opportunities through Montana Health Network: chronic care management work; or free </w:t>
            </w:r>
            <w:hyperlink r:id="rId22" w:history="1">
              <w:r w:rsidRPr="00996C21">
                <w:rPr>
                  <w:rStyle w:val="Hyperlink"/>
                </w:rPr>
                <w:t>CHW training offered through AHECs</w:t>
              </w:r>
            </w:hyperlink>
            <w:r w:rsidRPr="00996C21">
              <w:t>)</w:t>
            </w:r>
            <w:r w:rsidR="00AF7A03">
              <w:t>.</w:t>
            </w:r>
          </w:p>
        </w:tc>
        <w:tc>
          <w:tcPr>
            <w:tcW w:w="1620" w:type="dxa"/>
            <w:shd w:val="clear" w:color="auto" w:fill="DAEEF3" w:themeFill="accent5" w:themeFillTint="33"/>
            <w:vAlign w:val="center"/>
          </w:tcPr>
          <w:p w14:paraId="178A4D36" w14:textId="0FDD4B45" w:rsidR="0051275F" w:rsidRPr="00222A6D" w:rsidRDefault="25ED8450" w:rsidP="00222A6D">
            <w:pPr>
              <w:jc w:val="center"/>
            </w:pPr>
            <w:r w:rsidRPr="00222A6D">
              <w:rPr>
                <w:sz w:val="22"/>
              </w:rPr>
              <w:t>Administration &amp; Clinic</w:t>
            </w:r>
          </w:p>
        </w:tc>
        <w:tc>
          <w:tcPr>
            <w:tcW w:w="1530" w:type="dxa"/>
            <w:shd w:val="clear" w:color="auto" w:fill="DAEEF3" w:themeFill="accent5" w:themeFillTint="33"/>
            <w:vAlign w:val="center"/>
          </w:tcPr>
          <w:p w14:paraId="2FC0C631" w14:textId="2854F602" w:rsidR="0051275F" w:rsidRPr="00222A6D" w:rsidRDefault="25ED8450" w:rsidP="00222A6D">
            <w:pPr>
              <w:jc w:val="center"/>
            </w:pPr>
            <w:r w:rsidRPr="00222A6D">
              <w:t>First Quarter2022</w:t>
            </w:r>
          </w:p>
        </w:tc>
        <w:tc>
          <w:tcPr>
            <w:tcW w:w="1620" w:type="dxa"/>
            <w:shd w:val="clear" w:color="auto" w:fill="DAEEF3" w:themeFill="accent5" w:themeFillTint="33"/>
            <w:vAlign w:val="center"/>
          </w:tcPr>
          <w:p w14:paraId="11801AC6" w14:textId="3C03BF18" w:rsidR="0051275F" w:rsidRPr="00222A6D" w:rsidRDefault="25ED8450" w:rsidP="00222A6D">
            <w:pPr>
              <w:jc w:val="center"/>
              <w:rPr>
                <w:rFonts w:ascii="Calibri" w:hAnsi="Calibri"/>
                <w:szCs w:val="24"/>
              </w:rPr>
            </w:pPr>
            <w:r w:rsidRPr="00222A6D">
              <w:t>Admin, Med Staff, Board</w:t>
            </w:r>
          </w:p>
        </w:tc>
        <w:tc>
          <w:tcPr>
            <w:tcW w:w="2160" w:type="dxa"/>
            <w:shd w:val="clear" w:color="auto" w:fill="DAEEF3" w:themeFill="accent5" w:themeFillTint="33"/>
            <w:vAlign w:val="center"/>
          </w:tcPr>
          <w:p w14:paraId="7A8FD0A7" w14:textId="1F96A4AF" w:rsidR="0051275F" w:rsidRPr="00D152C7" w:rsidRDefault="008C0F6B" w:rsidP="00D152C7">
            <w:pPr>
              <w:spacing w:after="80"/>
              <w:jc w:val="center"/>
              <w:rPr>
                <w:rFonts w:cstheme="minorHAnsi"/>
                <w:szCs w:val="24"/>
              </w:rPr>
            </w:pPr>
            <w:r w:rsidRPr="00222A6D">
              <w:t>Montana Health Network</w:t>
            </w:r>
            <w:r w:rsidR="007459DD" w:rsidRPr="00222A6D">
              <w:t xml:space="preserve"> &amp; </w:t>
            </w:r>
            <w:r w:rsidRPr="00222A6D">
              <w:t>Montana Area Health Education Center</w:t>
            </w:r>
            <w:r w:rsidR="00D152C7">
              <w:rPr>
                <w:rFonts w:cstheme="minorHAnsi"/>
                <w:szCs w:val="24"/>
              </w:rPr>
              <w:t xml:space="preserve">, </w:t>
            </w:r>
            <w:r w:rsidR="43E4DC1A" w:rsidRPr="00222A6D">
              <w:t>Chronic Care Coordinator</w:t>
            </w:r>
          </w:p>
        </w:tc>
        <w:tc>
          <w:tcPr>
            <w:tcW w:w="2381" w:type="dxa"/>
            <w:shd w:val="clear" w:color="auto" w:fill="DAEEF3" w:themeFill="accent5" w:themeFillTint="33"/>
            <w:vAlign w:val="center"/>
          </w:tcPr>
          <w:p w14:paraId="11B1A74D" w14:textId="0938E874" w:rsidR="0051275F" w:rsidRPr="00222A6D" w:rsidRDefault="0051275F" w:rsidP="00222A6D">
            <w:pPr>
              <w:jc w:val="center"/>
              <w:rPr>
                <w:rFonts w:cstheme="minorHAnsi"/>
                <w:szCs w:val="24"/>
              </w:rPr>
            </w:pPr>
            <w:r w:rsidRPr="00222A6D">
              <w:rPr>
                <w:rFonts w:cstheme="minorHAnsi"/>
                <w:szCs w:val="24"/>
              </w:rPr>
              <w:t>Resource limitations</w:t>
            </w:r>
          </w:p>
          <w:p w14:paraId="673A5D77" w14:textId="0C1AE027" w:rsidR="004662A8" w:rsidRPr="00222A6D" w:rsidRDefault="004662A8" w:rsidP="00222A6D">
            <w:pPr>
              <w:jc w:val="center"/>
              <w:rPr>
                <w:rFonts w:cstheme="minorHAnsi"/>
                <w:szCs w:val="24"/>
              </w:rPr>
            </w:pPr>
            <w:r w:rsidRPr="00222A6D">
              <w:rPr>
                <w:rFonts w:cstheme="minorHAnsi"/>
                <w:szCs w:val="24"/>
              </w:rPr>
              <w:t>Funding limitations</w:t>
            </w:r>
          </w:p>
          <w:p w14:paraId="7A4495BE" w14:textId="676BF004" w:rsidR="0048685A" w:rsidRPr="00222A6D" w:rsidRDefault="0048685A" w:rsidP="00222A6D">
            <w:pPr>
              <w:jc w:val="center"/>
              <w:rPr>
                <w:rFonts w:cstheme="minorHAnsi"/>
                <w:szCs w:val="24"/>
              </w:rPr>
            </w:pPr>
            <w:r w:rsidRPr="00222A6D">
              <w:rPr>
                <w:rFonts w:cstheme="minorHAnsi"/>
                <w:szCs w:val="24"/>
              </w:rPr>
              <w:t>Workforce limitations</w:t>
            </w:r>
          </w:p>
        </w:tc>
      </w:tr>
      <w:tr w:rsidR="0051275F" w:rsidRPr="00001926" w14:paraId="453216CC" w14:textId="77777777" w:rsidTr="00222A6D">
        <w:trPr>
          <w:trHeight w:val="2168"/>
          <w:jc w:val="center"/>
        </w:trPr>
        <w:tc>
          <w:tcPr>
            <w:tcW w:w="4864" w:type="dxa"/>
            <w:shd w:val="clear" w:color="auto" w:fill="DAEEF3" w:themeFill="accent5" w:themeFillTint="33"/>
            <w:vAlign w:val="center"/>
          </w:tcPr>
          <w:p w14:paraId="6E5270AD" w14:textId="510BF9F5" w:rsidR="0051275F" w:rsidRPr="007855FA" w:rsidRDefault="00996C21" w:rsidP="00457DD4">
            <w:r w:rsidRPr="00996C21">
              <w:t>Continue partnership with Montana Health Network to discuss their new grant working to offer in-home services to seniors at a significantly reduced cost – determine the feasibility of bringing service to Roosevelt County (partners – St. Johns, MHN)</w:t>
            </w:r>
            <w:r w:rsidR="00AF7A03">
              <w:t>.</w:t>
            </w:r>
          </w:p>
        </w:tc>
        <w:tc>
          <w:tcPr>
            <w:tcW w:w="1620" w:type="dxa"/>
            <w:shd w:val="clear" w:color="auto" w:fill="DAEEF3" w:themeFill="accent5" w:themeFillTint="33"/>
            <w:vAlign w:val="center"/>
          </w:tcPr>
          <w:p w14:paraId="6BB992C8" w14:textId="15949054" w:rsidR="0051275F" w:rsidRPr="00222A6D" w:rsidRDefault="4ED9BAB0" w:rsidP="00222A6D">
            <w:pPr>
              <w:jc w:val="center"/>
            </w:pPr>
            <w:r w:rsidRPr="00222A6D">
              <w:rPr>
                <w:sz w:val="22"/>
              </w:rPr>
              <w:t>Administration</w:t>
            </w:r>
          </w:p>
        </w:tc>
        <w:tc>
          <w:tcPr>
            <w:tcW w:w="1530" w:type="dxa"/>
            <w:shd w:val="clear" w:color="auto" w:fill="DAEEF3" w:themeFill="accent5" w:themeFillTint="33"/>
            <w:vAlign w:val="center"/>
          </w:tcPr>
          <w:p w14:paraId="5CAFD121" w14:textId="773D02E4" w:rsidR="0051275F" w:rsidRPr="00222A6D" w:rsidRDefault="4ED9BAB0" w:rsidP="00222A6D">
            <w:pPr>
              <w:jc w:val="center"/>
            </w:pPr>
            <w:r w:rsidRPr="00222A6D">
              <w:t>First Quarter2022</w:t>
            </w:r>
          </w:p>
          <w:p w14:paraId="4940FF43" w14:textId="24619AFA" w:rsidR="0051275F" w:rsidRPr="00222A6D" w:rsidRDefault="0051275F" w:rsidP="00222A6D">
            <w:pPr>
              <w:jc w:val="center"/>
            </w:pPr>
          </w:p>
        </w:tc>
        <w:tc>
          <w:tcPr>
            <w:tcW w:w="1620" w:type="dxa"/>
            <w:shd w:val="clear" w:color="auto" w:fill="DAEEF3" w:themeFill="accent5" w:themeFillTint="33"/>
            <w:vAlign w:val="center"/>
          </w:tcPr>
          <w:p w14:paraId="5D8D89E0" w14:textId="7F291E7D" w:rsidR="0051275F" w:rsidRPr="00222A6D" w:rsidRDefault="4ED9BAB0" w:rsidP="00222A6D">
            <w:pPr>
              <w:jc w:val="center"/>
            </w:pPr>
            <w:r w:rsidRPr="00222A6D">
              <w:rPr>
                <w:rFonts w:ascii="Calibri" w:eastAsia="Calibri" w:hAnsi="Calibri" w:cs="Calibri"/>
                <w:szCs w:val="24"/>
              </w:rPr>
              <w:t>Admin, Med Staff, Board</w:t>
            </w:r>
          </w:p>
        </w:tc>
        <w:tc>
          <w:tcPr>
            <w:tcW w:w="2160" w:type="dxa"/>
            <w:shd w:val="clear" w:color="auto" w:fill="DAEEF3" w:themeFill="accent5" w:themeFillTint="33"/>
            <w:vAlign w:val="center"/>
          </w:tcPr>
          <w:p w14:paraId="19EF3CBB" w14:textId="22AF9F62" w:rsidR="0051275F" w:rsidRPr="00222A6D" w:rsidRDefault="008C0F6B" w:rsidP="00222A6D">
            <w:pPr>
              <w:spacing w:after="80"/>
              <w:jc w:val="center"/>
              <w:rPr>
                <w:rFonts w:cstheme="minorHAnsi"/>
                <w:szCs w:val="24"/>
              </w:rPr>
            </w:pPr>
            <w:r w:rsidRPr="00222A6D">
              <w:rPr>
                <w:rFonts w:cstheme="minorHAnsi"/>
                <w:szCs w:val="24"/>
              </w:rPr>
              <w:t>Montana Health Network</w:t>
            </w:r>
            <w:r w:rsidR="007459DD" w:rsidRPr="00222A6D">
              <w:rPr>
                <w:rFonts w:cstheme="minorHAnsi"/>
                <w:szCs w:val="24"/>
              </w:rPr>
              <w:t xml:space="preserve"> &amp; </w:t>
            </w:r>
            <w:r w:rsidRPr="00222A6D">
              <w:rPr>
                <w:rFonts w:cstheme="minorHAnsi"/>
                <w:szCs w:val="24"/>
              </w:rPr>
              <w:t>St.</w:t>
            </w:r>
            <w:r w:rsidR="00D152C7">
              <w:rPr>
                <w:rFonts w:cstheme="minorHAnsi"/>
                <w:szCs w:val="24"/>
              </w:rPr>
              <w:t xml:space="preserve"> </w:t>
            </w:r>
            <w:r w:rsidRPr="00222A6D">
              <w:rPr>
                <w:rFonts w:cstheme="minorHAnsi"/>
                <w:szCs w:val="24"/>
              </w:rPr>
              <w:t>Johns</w:t>
            </w:r>
          </w:p>
        </w:tc>
        <w:tc>
          <w:tcPr>
            <w:tcW w:w="2381" w:type="dxa"/>
            <w:shd w:val="clear" w:color="auto" w:fill="DAEEF3" w:themeFill="accent5" w:themeFillTint="33"/>
            <w:vAlign w:val="center"/>
          </w:tcPr>
          <w:p w14:paraId="0A0579B2" w14:textId="77777777" w:rsidR="0051275F" w:rsidRPr="00222A6D" w:rsidRDefault="0051275F" w:rsidP="00222A6D">
            <w:pPr>
              <w:jc w:val="center"/>
              <w:rPr>
                <w:rFonts w:cstheme="minorHAnsi"/>
                <w:szCs w:val="24"/>
              </w:rPr>
            </w:pPr>
            <w:r w:rsidRPr="00222A6D">
              <w:rPr>
                <w:rFonts w:cstheme="minorHAnsi"/>
                <w:szCs w:val="24"/>
              </w:rPr>
              <w:t>Resource limitations</w:t>
            </w:r>
          </w:p>
          <w:p w14:paraId="09F98A0F" w14:textId="1036CC1B" w:rsidR="005B7DA4" w:rsidRPr="00222A6D" w:rsidRDefault="005B7DA4" w:rsidP="00222A6D">
            <w:pPr>
              <w:jc w:val="center"/>
              <w:rPr>
                <w:rFonts w:cstheme="minorHAnsi"/>
                <w:szCs w:val="24"/>
              </w:rPr>
            </w:pPr>
            <w:r w:rsidRPr="00222A6D">
              <w:rPr>
                <w:rFonts w:cstheme="minorHAnsi"/>
                <w:szCs w:val="24"/>
              </w:rPr>
              <w:t>Workforce limitations</w:t>
            </w:r>
          </w:p>
        </w:tc>
      </w:tr>
      <w:tr w:rsidR="0051275F" w:rsidRPr="00001926" w14:paraId="3B88EAED" w14:textId="77777777" w:rsidTr="00222A6D">
        <w:trPr>
          <w:trHeight w:val="432"/>
          <w:jc w:val="center"/>
        </w:trPr>
        <w:tc>
          <w:tcPr>
            <w:tcW w:w="4864" w:type="dxa"/>
            <w:shd w:val="clear" w:color="auto" w:fill="DAEEF3" w:themeFill="accent5" w:themeFillTint="33"/>
            <w:vAlign w:val="center"/>
          </w:tcPr>
          <w:p w14:paraId="2DA1768A" w14:textId="5380FA87" w:rsidR="0051275F" w:rsidRPr="007855FA" w:rsidRDefault="00996C21" w:rsidP="00457DD4">
            <w:r w:rsidRPr="00996C21">
              <w:lastRenderedPageBreak/>
              <w:t>RMC will provide/sponsor Lunch and Learns in collaboration with area senior centers regarding various health topics (diet, sleep, physical therapy, Medicare, etc.)</w:t>
            </w:r>
            <w:r w:rsidR="00AF7A03">
              <w:t>.</w:t>
            </w:r>
          </w:p>
        </w:tc>
        <w:tc>
          <w:tcPr>
            <w:tcW w:w="1620" w:type="dxa"/>
            <w:shd w:val="clear" w:color="auto" w:fill="DAEEF3" w:themeFill="accent5" w:themeFillTint="33"/>
            <w:vAlign w:val="center"/>
          </w:tcPr>
          <w:p w14:paraId="264D4B39" w14:textId="052D5E68" w:rsidR="0051275F" w:rsidRPr="00222A6D" w:rsidRDefault="7B35FAF5" w:rsidP="00222A6D">
            <w:pPr>
              <w:jc w:val="center"/>
            </w:pPr>
            <w:r w:rsidRPr="00222A6D">
              <w:t>Marketing, Clinical Staff</w:t>
            </w:r>
          </w:p>
        </w:tc>
        <w:tc>
          <w:tcPr>
            <w:tcW w:w="1530" w:type="dxa"/>
            <w:shd w:val="clear" w:color="auto" w:fill="DAEEF3" w:themeFill="accent5" w:themeFillTint="33"/>
            <w:vAlign w:val="center"/>
          </w:tcPr>
          <w:p w14:paraId="7E4BA14B" w14:textId="3FB6EE62" w:rsidR="0051275F" w:rsidRPr="00222A6D" w:rsidRDefault="7B35FAF5" w:rsidP="00222A6D">
            <w:pPr>
              <w:jc w:val="center"/>
            </w:pPr>
            <w:r w:rsidRPr="00222A6D">
              <w:t>3 per CY, August 31, 2021</w:t>
            </w:r>
          </w:p>
        </w:tc>
        <w:tc>
          <w:tcPr>
            <w:tcW w:w="1620" w:type="dxa"/>
            <w:shd w:val="clear" w:color="auto" w:fill="DAEEF3" w:themeFill="accent5" w:themeFillTint="33"/>
            <w:vAlign w:val="center"/>
          </w:tcPr>
          <w:p w14:paraId="3677C769" w14:textId="39E4484C" w:rsidR="0051275F" w:rsidRPr="00222A6D" w:rsidRDefault="29E8B518" w:rsidP="00222A6D">
            <w:pPr>
              <w:jc w:val="center"/>
              <w:rPr>
                <w:sz w:val="22"/>
              </w:rPr>
            </w:pPr>
            <w:r w:rsidRPr="00222A6D">
              <w:rPr>
                <w:sz w:val="20"/>
                <w:szCs w:val="20"/>
              </w:rPr>
              <w:t>Administration, Presenting staff, Med Staff</w:t>
            </w:r>
          </w:p>
        </w:tc>
        <w:tc>
          <w:tcPr>
            <w:tcW w:w="2160" w:type="dxa"/>
            <w:shd w:val="clear" w:color="auto" w:fill="DAEEF3" w:themeFill="accent5" w:themeFillTint="33"/>
            <w:vAlign w:val="center"/>
          </w:tcPr>
          <w:p w14:paraId="2C29E914" w14:textId="7A3E92BA" w:rsidR="0051275F" w:rsidRPr="00D152C7" w:rsidRDefault="000E03F5" w:rsidP="00D152C7">
            <w:pPr>
              <w:jc w:val="center"/>
              <w:rPr>
                <w:rFonts w:cstheme="minorHAnsi"/>
                <w:szCs w:val="24"/>
              </w:rPr>
            </w:pPr>
            <w:r w:rsidRPr="00222A6D">
              <w:rPr>
                <w:rFonts w:cstheme="minorHAnsi"/>
                <w:szCs w:val="24"/>
              </w:rPr>
              <w:t>Senior Centers</w:t>
            </w:r>
            <w:r w:rsidR="00D152C7">
              <w:rPr>
                <w:rFonts w:cstheme="minorHAnsi"/>
                <w:szCs w:val="24"/>
              </w:rPr>
              <w:t xml:space="preserve"> </w:t>
            </w:r>
            <w:r w:rsidR="57636F47" w:rsidRPr="00222A6D">
              <w:t>MSU Extension</w:t>
            </w:r>
            <w:r w:rsidR="00D152C7">
              <w:t xml:space="preserve"> </w:t>
            </w:r>
            <w:r w:rsidR="57636F47" w:rsidRPr="00222A6D">
              <w:t>Office</w:t>
            </w:r>
          </w:p>
        </w:tc>
        <w:tc>
          <w:tcPr>
            <w:tcW w:w="2381" w:type="dxa"/>
            <w:shd w:val="clear" w:color="auto" w:fill="DAEEF3" w:themeFill="accent5" w:themeFillTint="33"/>
            <w:vAlign w:val="center"/>
          </w:tcPr>
          <w:p w14:paraId="62BFBD1F" w14:textId="0D2FBBF4" w:rsidR="0051275F" w:rsidRPr="00222A6D" w:rsidRDefault="0051275F" w:rsidP="00222A6D">
            <w:pPr>
              <w:jc w:val="center"/>
              <w:rPr>
                <w:rFonts w:cstheme="minorHAnsi"/>
                <w:szCs w:val="24"/>
              </w:rPr>
            </w:pPr>
            <w:r w:rsidRPr="00222A6D">
              <w:rPr>
                <w:rFonts w:cstheme="minorHAnsi"/>
                <w:szCs w:val="24"/>
              </w:rPr>
              <w:t>Resource limitations</w:t>
            </w:r>
          </w:p>
          <w:p w14:paraId="7B4A2E2B" w14:textId="67DA201B" w:rsidR="008C0F6B" w:rsidRPr="00222A6D" w:rsidRDefault="008C0F6B" w:rsidP="00222A6D">
            <w:pPr>
              <w:jc w:val="center"/>
              <w:rPr>
                <w:rFonts w:cstheme="minorHAnsi"/>
                <w:szCs w:val="24"/>
              </w:rPr>
            </w:pPr>
            <w:r w:rsidRPr="00222A6D">
              <w:rPr>
                <w:rFonts w:cstheme="minorHAnsi"/>
                <w:szCs w:val="24"/>
              </w:rPr>
              <w:t>Workforce limitations</w:t>
            </w:r>
          </w:p>
          <w:p w14:paraId="5EDF6740" w14:textId="79854074" w:rsidR="0048685A" w:rsidRPr="00222A6D" w:rsidRDefault="0048685A" w:rsidP="00222A6D">
            <w:pPr>
              <w:jc w:val="center"/>
              <w:rPr>
                <w:rFonts w:cstheme="minorHAnsi"/>
                <w:szCs w:val="24"/>
              </w:rPr>
            </w:pPr>
            <w:r w:rsidRPr="00222A6D">
              <w:rPr>
                <w:rFonts w:cstheme="minorHAnsi"/>
                <w:szCs w:val="24"/>
              </w:rPr>
              <w:t>COVID-19 challenges</w:t>
            </w:r>
          </w:p>
        </w:tc>
      </w:tr>
      <w:tr w:rsidR="004A132B" w:rsidRPr="00001926" w14:paraId="2263D18A" w14:textId="77777777" w:rsidTr="00222A6D">
        <w:trPr>
          <w:trHeight w:val="432"/>
          <w:jc w:val="center"/>
        </w:trPr>
        <w:tc>
          <w:tcPr>
            <w:tcW w:w="14175" w:type="dxa"/>
            <w:gridSpan w:val="6"/>
            <w:shd w:val="clear" w:color="auto" w:fill="DAEEF3" w:themeFill="accent5" w:themeFillTint="33"/>
            <w:vAlign w:val="center"/>
          </w:tcPr>
          <w:p w14:paraId="0EA9566D" w14:textId="77777777" w:rsidR="00772CAF" w:rsidRPr="00F272B0" w:rsidRDefault="00772CAF" w:rsidP="00FB3C34">
            <w:pPr>
              <w:rPr>
                <w:rFonts w:cstheme="minorHAnsi"/>
                <w:b/>
                <w:szCs w:val="24"/>
              </w:rPr>
            </w:pPr>
            <w:r w:rsidRPr="00F272B0">
              <w:rPr>
                <w:rFonts w:cstheme="minorHAnsi"/>
                <w:b/>
                <w:szCs w:val="24"/>
              </w:rPr>
              <w:t>Needs Being Addressed by this Strategy:</w:t>
            </w:r>
          </w:p>
          <w:p w14:paraId="314FAA18" w14:textId="385BF6E8" w:rsidR="00F272B0" w:rsidRPr="00F272B0" w:rsidRDefault="00F272B0" w:rsidP="00F272B0">
            <w:pPr>
              <w:pStyle w:val="ListParagraph"/>
              <w:numPr>
                <w:ilvl w:val="0"/>
                <w:numId w:val="8"/>
              </w:numPr>
            </w:pPr>
            <w:r w:rsidRPr="00F272B0">
              <w:t xml:space="preserve">1. Top health concerns of survey respondents included </w:t>
            </w:r>
            <w:r w:rsidR="00274CA2">
              <w:t>"</w:t>
            </w:r>
            <w:r w:rsidRPr="00F272B0">
              <w:t>Alcohol/substance abuse</w:t>
            </w:r>
            <w:r w:rsidR="00274CA2">
              <w:t>"</w:t>
            </w:r>
            <w:r w:rsidRPr="00F272B0">
              <w:t xml:space="preserve"> (45.0%), </w:t>
            </w:r>
            <w:r w:rsidR="00274CA2">
              <w:t>"</w:t>
            </w:r>
            <w:r w:rsidRPr="00F272B0">
              <w:t>Cancer</w:t>
            </w:r>
            <w:r w:rsidR="00274CA2">
              <w:t>"</w:t>
            </w:r>
            <w:r w:rsidRPr="00F272B0">
              <w:t xml:space="preserve"> (29.4%), and </w:t>
            </w:r>
            <w:r w:rsidR="00274CA2">
              <w:t>"</w:t>
            </w:r>
            <w:r w:rsidRPr="00F272B0">
              <w:t>Diabetes</w:t>
            </w:r>
            <w:r w:rsidR="00274CA2">
              <w:t>"</w:t>
            </w:r>
            <w:r w:rsidRPr="00F272B0">
              <w:t xml:space="preserve"> (26.3%).</w:t>
            </w:r>
          </w:p>
          <w:p w14:paraId="583D2738" w14:textId="44717721" w:rsidR="00F272B0" w:rsidRPr="00F272B0" w:rsidRDefault="00F272B0" w:rsidP="00F272B0">
            <w:pPr>
              <w:pStyle w:val="ListParagraph"/>
              <w:numPr>
                <w:ilvl w:val="0"/>
                <w:numId w:val="8"/>
              </w:numPr>
            </w:pPr>
            <w:r w:rsidRPr="00F272B0">
              <w:t xml:space="preserve">2. Survey respondents indicated </w:t>
            </w:r>
            <w:r w:rsidR="00274CA2">
              <w:t>"</w:t>
            </w:r>
            <w:r w:rsidRPr="00F272B0">
              <w:t>Access to healthcare services</w:t>
            </w:r>
            <w:r w:rsidR="00274CA2">
              <w:t>"</w:t>
            </w:r>
            <w:r w:rsidRPr="00F272B0">
              <w:t xml:space="preserve"> (50.0%), </w:t>
            </w:r>
            <w:r w:rsidR="00274CA2">
              <w:t>"</w:t>
            </w:r>
            <w:r w:rsidRPr="00F272B0">
              <w:t>Good jobs and a healthy economy</w:t>
            </w:r>
            <w:r w:rsidR="00274CA2">
              <w:t>"</w:t>
            </w:r>
            <w:r w:rsidRPr="00F272B0">
              <w:t xml:space="preserve"> (40.6%), and </w:t>
            </w:r>
            <w:r w:rsidR="00274CA2">
              <w:t>"</w:t>
            </w:r>
            <w:r w:rsidRPr="00F272B0">
              <w:t>Healthy behaviors and lifestyles</w:t>
            </w:r>
            <w:r w:rsidR="00274CA2">
              <w:t>"</w:t>
            </w:r>
            <w:r w:rsidRPr="00F272B0">
              <w:t xml:space="preserve"> (29.4%) are the top three components of a healthy community. </w:t>
            </w:r>
          </w:p>
          <w:p w14:paraId="64D89262" w14:textId="2440B0E4" w:rsidR="004A132B" w:rsidRDefault="00F272B0" w:rsidP="00F272B0">
            <w:pPr>
              <w:pStyle w:val="ListParagraph"/>
              <w:numPr>
                <w:ilvl w:val="0"/>
                <w:numId w:val="8"/>
              </w:numPr>
            </w:pPr>
            <w:r w:rsidRPr="00F272B0">
              <w:t>3. Access to home health or hospice services were concerns expressed by key informant interview participants.</w:t>
            </w:r>
          </w:p>
          <w:p w14:paraId="60CEE1A2" w14:textId="6ADE1005" w:rsidR="00E12C59" w:rsidRDefault="00E12C59" w:rsidP="00E12C59">
            <w:pPr>
              <w:pStyle w:val="ListParagraph"/>
              <w:numPr>
                <w:ilvl w:val="0"/>
                <w:numId w:val="8"/>
              </w:numPr>
            </w:pPr>
            <w:r>
              <w:t xml:space="preserve">4. </w:t>
            </w:r>
            <w:r w:rsidRPr="00E12C59">
              <w:t>30.8% of respondents rated their knowledge of health services available at Roosevelt Medical Center as fair.</w:t>
            </w:r>
          </w:p>
          <w:p w14:paraId="73C68832" w14:textId="0BB0A565" w:rsidR="00E12C59" w:rsidRPr="00F272B0" w:rsidRDefault="00E12C59" w:rsidP="00E12C59">
            <w:pPr>
              <w:pStyle w:val="ListParagraph"/>
              <w:numPr>
                <w:ilvl w:val="0"/>
                <w:numId w:val="8"/>
              </w:numPr>
            </w:pPr>
            <w:r>
              <w:t xml:space="preserve">13. </w:t>
            </w:r>
            <w:r w:rsidRPr="00E12C59">
              <w:t xml:space="preserve">30.5% of respondents indicated they delayed or did not receive needed healthcare services; reasons for delay included "Could not get an appointment" (31.9%), "It cost too much" (25.5%), "Qualified provider not available" (19.1%), and </w:t>
            </w:r>
            <w:r w:rsidR="00274CA2">
              <w:t>"</w:t>
            </w:r>
            <w:r w:rsidRPr="00E12C59">
              <w:t>Too long to wait for an appointment</w:t>
            </w:r>
            <w:r w:rsidR="00274CA2">
              <w:t>"</w:t>
            </w:r>
            <w:r w:rsidRPr="00E12C59">
              <w:t xml:space="preserve"> (19.1%).</w:t>
            </w:r>
          </w:p>
        </w:tc>
      </w:tr>
      <w:tr w:rsidR="004A132B" w:rsidRPr="00001926" w14:paraId="00F5A311" w14:textId="77777777" w:rsidTr="00222A6D">
        <w:trPr>
          <w:trHeight w:val="260"/>
          <w:jc w:val="center"/>
        </w:trPr>
        <w:tc>
          <w:tcPr>
            <w:tcW w:w="14175" w:type="dxa"/>
            <w:gridSpan w:val="6"/>
            <w:shd w:val="clear" w:color="auto" w:fill="DAEEF3" w:themeFill="accent5" w:themeFillTint="33"/>
            <w:vAlign w:val="center"/>
          </w:tcPr>
          <w:p w14:paraId="6A6A59D8" w14:textId="77777777" w:rsidR="004A132B" w:rsidRPr="00654CF0" w:rsidRDefault="004A132B" w:rsidP="00FB3C34">
            <w:pPr>
              <w:rPr>
                <w:rFonts w:cstheme="minorHAnsi"/>
                <w:b/>
                <w:szCs w:val="24"/>
              </w:rPr>
            </w:pPr>
            <w:r w:rsidRPr="00654CF0">
              <w:rPr>
                <w:rFonts w:cstheme="minorHAnsi"/>
                <w:b/>
                <w:szCs w:val="24"/>
              </w:rPr>
              <w:t>Anticipated Impact(s) of these Activities:</w:t>
            </w:r>
          </w:p>
          <w:p w14:paraId="62C30966" w14:textId="77777777" w:rsidR="000A2868" w:rsidRPr="00457DD4" w:rsidRDefault="000A2868" w:rsidP="000A2868">
            <w:pPr>
              <w:pStyle w:val="ListParagraph"/>
              <w:numPr>
                <w:ilvl w:val="0"/>
                <w:numId w:val="3"/>
              </w:numPr>
              <w:rPr>
                <w:rFonts w:cstheme="minorHAnsi"/>
                <w:szCs w:val="24"/>
              </w:rPr>
            </w:pPr>
            <w:r w:rsidRPr="00457DD4">
              <w:rPr>
                <w:rFonts w:cstheme="minorHAnsi"/>
                <w:szCs w:val="24"/>
              </w:rPr>
              <w:t>Increased access to healthcare services for senior community members.</w:t>
            </w:r>
          </w:p>
          <w:p w14:paraId="6F4C789A" w14:textId="4388AA74" w:rsidR="000A2868" w:rsidRPr="00457DD4" w:rsidRDefault="000A2868" w:rsidP="000A2868">
            <w:pPr>
              <w:pStyle w:val="ListParagraph"/>
              <w:numPr>
                <w:ilvl w:val="0"/>
                <w:numId w:val="3"/>
              </w:numPr>
              <w:rPr>
                <w:rFonts w:cstheme="minorHAnsi"/>
                <w:szCs w:val="24"/>
              </w:rPr>
            </w:pPr>
            <w:r w:rsidRPr="00457DD4">
              <w:rPr>
                <w:rFonts w:cstheme="minorHAnsi"/>
                <w:szCs w:val="24"/>
              </w:rPr>
              <w:t>Improved senior knowledge of health topics.</w:t>
            </w:r>
          </w:p>
          <w:p w14:paraId="2EFB7CF6" w14:textId="016472C7" w:rsidR="006F38A4" w:rsidRPr="00654CF0" w:rsidRDefault="000A2868" w:rsidP="000A2868">
            <w:pPr>
              <w:pStyle w:val="ListParagraph"/>
              <w:numPr>
                <w:ilvl w:val="0"/>
                <w:numId w:val="3"/>
              </w:numPr>
              <w:rPr>
                <w:rFonts w:cstheme="minorHAnsi"/>
                <w:szCs w:val="24"/>
              </w:rPr>
            </w:pPr>
            <w:r w:rsidRPr="00457DD4">
              <w:rPr>
                <w:rFonts w:cstheme="minorHAnsi"/>
                <w:szCs w:val="24"/>
              </w:rPr>
              <w:t>Improved health outcomes of seniors.</w:t>
            </w:r>
          </w:p>
        </w:tc>
      </w:tr>
      <w:tr w:rsidR="004A132B" w:rsidRPr="00001926" w14:paraId="3548181D" w14:textId="77777777" w:rsidTr="00222A6D">
        <w:trPr>
          <w:trHeight w:val="432"/>
          <w:jc w:val="center"/>
        </w:trPr>
        <w:tc>
          <w:tcPr>
            <w:tcW w:w="14175" w:type="dxa"/>
            <w:gridSpan w:val="6"/>
            <w:shd w:val="clear" w:color="auto" w:fill="DAEEF3" w:themeFill="accent5" w:themeFillTint="33"/>
            <w:vAlign w:val="center"/>
          </w:tcPr>
          <w:p w14:paraId="6A7D7167" w14:textId="77777777" w:rsidR="004A132B" w:rsidRPr="00222A6D" w:rsidRDefault="00061681" w:rsidP="00FB3C34">
            <w:pPr>
              <w:rPr>
                <w:rFonts w:cstheme="minorHAnsi"/>
                <w:b/>
                <w:szCs w:val="24"/>
              </w:rPr>
            </w:pPr>
            <w:r w:rsidRPr="00222A6D">
              <w:rPr>
                <w:rFonts w:cstheme="minorHAnsi"/>
                <w:b/>
                <w:szCs w:val="24"/>
              </w:rPr>
              <w:t>Plan to Evaluate Anticipated Impact(s) of these Activities:</w:t>
            </w:r>
          </w:p>
          <w:p w14:paraId="7D15958C" w14:textId="57FD56E6" w:rsidR="00B73F21" w:rsidRPr="00222A6D" w:rsidRDefault="00B73F21" w:rsidP="00654CF0">
            <w:pPr>
              <w:pStyle w:val="ListParagraph"/>
              <w:numPr>
                <w:ilvl w:val="0"/>
                <w:numId w:val="3"/>
              </w:numPr>
              <w:rPr>
                <w:rFonts w:cstheme="minorHAnsi"/>
                <w:szCs w:val="24"/>
              </w:rPr>
            </w:pPr>
            <w:r w:rsidRPr="00222A6D">
              <w:rPr>
                <w:rFonts w:cstheme="minorHAnsi"/>
                <w:szCs w:val="24"/>
              </w:rPr>
              <w:t>Determine feasibility of offering foot care clinic and checking immunization status.</w:t>
            </w:r>
          </w:p>
          <w:p w14:paraId="711DBF07" w14:textId="5C0AD217" w:rsidR="00B73F21" w:rsidRPr="00222A6D" w:rsidRDefault="00B73F21" w:rsidP="00654CF0">
            <w:pPr>
              <w:pStyle w:val="ListParagraph"/>
              <w:numPr>
                <w:ilvl w:val="0"/>
                <w:numId w:val="3"/>
              </w:numPr>
              <w:rPr>
                <w:rFonts w:cstheme="minorHAnsi"/>
                <w:szCs w:val="24"/>
              </w:rPr>
            </w:pPr>
            <w:r w:rsidRPr="00222A6D">
              <w:rPr>
                <w:rFonts w:cstheme="minorHAnsi"/>
                <w:szCs w:val="24"/>
              </w:rPr>
              <w:t>Determine feasibility of implementing a Community Health Worker Service or Community Paramedicine Model.</w:t>
            </w:r>
          </w:p>
          <w:p w14:paraId="262A9D8A" w14:textId="76653D15" w:rsidR="00B73F21" w:rsidRPr="00222A6D" w:rsidRDefault="00B73F21" w:rsidP="00B73F21">
            <w:pPr>
              <w:pStyle w:val="ListParagraph"/>
              <w:numPr>
                <w:ilvl w:val="0"/>
                <w:numId w:val="3"/>
              </w:numPr>
              <w:rPr>
                <w:rFonts w:cstheme="minorHAnsi"/>
                <w:szCs w:val="24"/>
              </w:rPr>
            </w:pPr>
            <w:r w:rsidRPr="00222A6D">
              <w:rPr>
                <w:rFonts w:cstheme="minorHAnsi"/>
                <w:szCs w:val="24"/>
              </w:rPr>
              <w:t>Track access measures in subsequent CHNA.</w:t>
            </w:r>
          </w:p>
          <w:p w14:paraId="24E5367B" w14:textId="10942CD0" w:rsidR="00087434" w:rsidRPr="00222A6D" w:rsidRDefault="00087434" w:rsidP="00B73F21">
            <w:pPr>
              <w:pStyle w:val="ListParagraph"/>
              <w:numPr>
                <w:ilvl w:val="0"/>
                <w:numId w:val="3"/>
              </w:numPr>
              <w:rPr>
                <w:rFonts w:cstheme="minorHAnsi"/>
                <w:szCs w:val="24"/>
              </w:rPr>
            </w:pPr>
            <w:r w:rsidRPr="00222A6D">
              <w:rPr>
                <w:rFonts w:cstheme="minorHAnsi"/>
                <w:szCs w:val="24"/>
              </w:rPr>
              <w:t>Determine feasibility of offering in-home services to seniors at a significantly reduced cost.</w:t>
            </w:r>
          </w:p>
          <w:p w14:paraId="0341126E" w14:textId="33952E14" w:rsidR="00654CF0" w:rsidRPr="00222A6D" w:rsidRDefault="00654CF0" w:rsidP="00654CF0">
            <w:pPr>
              <w:pStyle w:val="ListParagraph"/>
              <w:numPr>
                <w:ilvl w:val="0"/>
                <w:numId w:val="3"/>
              </w:numPr>
              <w:rPr>
                <w:rFonts w:cstheme="minorHAnsi"/>
                <w:szCs w:val="24"/>
              </w:rPr>
            </w:pPr>
            <w:r w:rsidRPr="00222A6D">
              <w:rPr>
                <w:rFonts w:cstheme="minorHAnsi"/>
                <w:szCs w:val="24"/>
              </w:rPr>
              <w:t>Track number of lunch and learn presentations.</w:t>
            </w:r>
          </w:p>
          <w:p w14:paraId="69747F64" w14:textId="64293434" w:rsidR="00BA42BF" w:rsidRPr="00222A6D" w:rsidRDefault="00654CF0" w:rsidP="00087434">
            <w:pPr>
              <w:pStyle w:val="ListParagraph"/>
              <w:numPr>
                <w:ilvl w:val="0"/>
                <w:numId w:val="3"/>
              </w:numPr>
              <w:rPr>
                <w:rFonts w:cstheme="minorHAnsi"/>
                <w:szCs w:val="24"/>
              </w:rPr>
            </w:pPr>
            <w:r w:rsidRPr="00222A6D">
              <w:rPr>
                <w:rFonts w:cstheme="minorHAnsi"/>
                <w:szCs w:val="24"/>
              </w:rPr>
              <w:t>Track number of community participants in lunch and learns.</w:t>
            </w:r>
          </w:p>
        </w:tc>
      </w:tr>
      <w:tr w:rsidR="00DB6719" w:rsidRPr="00001926" w14:paraId="5C038DD9" w14:textId="77777777" w:rsidTr="00222A6D">
        <w:trPr>
          <w:trHeight w:val="432"/>
          <w:jc w:val="center"/>
        </w:trPr>
        <w:tc>
          <w:tcPr>
            <w:tcW w:w="14175" w:type="dxa"/>
            <w:gridSpan w:val="6"/>
            <w:shd w:val="clear" w:color="auto" w:fill="DAEEF3" w:themeFill="accent5" w:themeFillTint="33"/>
            <w:vAlign w:val="center"/>
          </w:tcPr>
          <w:p w14:paraId="52B3EFCE" w14:textId="2E6C7146" w:rsidR="000038C3" w:rsidRPr="00222A6D" w:rsidRDefault="00DB6719" w:rsidP="00FB3C34">
            <w:pPr>
              <w:rPr>
                <w:rFonts w:cstheme="minorHAnsi"/>
                <w:bCs/>
                <w:i/>
                <w:iCs/>
                <w:szCs w:val="24"/>
              </w:rPr>
            </w:pPr>
            <w:r w:rsidRPr="00222A6D">
              <w:rPr>
                <w:rFonts w:cstheme="minorHAnsi"/>
                <w:b/>
                <w:szCs w:val="24"/>
              </w:rPr>
              <w:t>Measure of Success:</w:t>
            </w:r>
            <w:r w:rsidR="00E76012" w:rsidRPr="00222A6D">
              <w:rPr>
                <w:rFonts w:cstheme="minorHAnsi"/>
                <w:b/>
                <w:szCs w:val="24"/>
              </w:rPr>
              <w:t xml:space="preserve"> </w:t>
            </w:r>
            <w:r w:rsidR="005D3251" w:rsidRPr="00222A6D">
              <w:rPr>
                <w:rFonts w:cstheme="minorHAnsi"/>
                <w:bCs/>
                <w:szCs w:val="24"/>
              </w:rPr>
              <w:t>RMC</w:t>
            </w:r>
            <w:r w:rsidR="000038C3" w:rsidRPr="00222A6D">
              <w:rPr>
                <w:rFonts w:cstheme="minorHAnsi"/>
                <w:bCs/>
                <w:szCs w:val="24"/>
              </w:rPr>
              <w:t xml:space="preserve"> </w:t>
            </w:r>
            <w:r w:rsidR="00E76012" w:rsidRPr="00222A6D">
              <w:rPr>
                <w:rFonts w:cstheme="minorHAnsi"/>
                <w:bCs/>
                <w:szCs w:val="24"/>
              </w:rPr>
              <w:t xml:space="preserve">will </w:t>
            </w:r>
            <w:r w:rsidR="00457DD4" w:rsidRPr="00222A6D">
              <w:rPr>
                <w:rFonts w:cstheme="minorHAnsi"/>
                <w:bCs/>
                <w:szCs w:val="24"/>
              </w:rPr>
              <w:t xml:space="preserve">make Culbertson and the surrounding area a more age-friendly community by enhancing senior resources, providing new education, and expanding services available to seniors. </w:t>
            </w:r>
          </w:p>
        </w:tc>
      </w:tr>
    </w:tbl>
    <w:p w14:paraId="51E4DB2F" w14:textId="53B97E7B" w:rsidR="00BE2251" w:rsidRDefault="00BE2251">
      <w:r>
        <w:br w:type="page"/>
      </w:r>
    </w:p>
    <w:tbl>
      <w:tblPr>
        <w:tblStyle w:val="TableGrid"/>
        <w:tblW w:w="14175" w:type="dxa"/>
        <w:jc w:val="center"/>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5044"/>
        <w:gridCol w:w="1620"/>
        <w:gridCol w:w="1350"/>
        <w:gridCol w:w="1620"/>
        <w:gridCol w:w="2160"/>
        <w:gridCol w:w="2381"/>
      </w:tblGrid>
      <w:tr w:rsidR="00DB6719" w:rsidRPr="00001926" w14:paraId="437D21BD" w14:textId="77777777" w:rsidTr="00222A6D">
        <w:trPr>
          <w:trHeight w:val="432"/>
          <w:jc w:val="center"/>
        </w:trPr>
        <w:tc>
          <w:tcPr>
            <w:tcW w:w="14175" w:type="dxa"/>
            <w:gridSpan w:val="6"/>
            <w:shd w:val="clear" w:color="auto" w:fill="B6DDE8" w:themeFill="accent5" w:themeFillTint="66"/>
            <w:vAlign w:val="center"/>
          </w:tcPr>
          <w:p w14:paraId="1466B6BD" w14:textId="4F740BDA" w:rsidR="00DB6719" w:rsidRPr="00DB6719" w:rsidRDefault="00DB6719" w:rsidP="002F654F">
            <w:pPr>
              <w:ind w:left="900" w:hanging="900"/>
              <w:rPr>
                <w:rFonts w:cstheme="minorHAnsi"/>
                <w:sz w:val="28"/>
                <w:szCs w:val="28"/>
              </w:rPr>
            </w:pPr>
            <w:r>
              <w:rPr>
                <w:rFonts w:cstheme="minorHAnsi"/>
                <w:b/>
                <w:sz w:val="28"/>
                <w:szCs w:val="28"/>
              </w:rPr>
              <w:lastRenderedPageBreak/>
              <w:t xml:space="preserve">Goal 1: </w:t>
            </w:r>
            <w:r w:rsidR="00996C21" w:rsidRPr="00996C21">
              <w:rPr>
                <w:rFonts w:cstheme="minorHAnsi"/>
                <w:b/>
                <w:sz w:val="28"/>
                <w:szCs w:val="28"/>
              </w:rPr>
              <w:t>Enhance access to senior services in Eastern Roosevelt County.</w:t>
            </w:r>
          </w:p>
        </w:tc>
      </w:tr>
      <w:tr w:rsidR="00DB6719" w:rsidRPr="00001926" w14:paraId="131386DB" w14:textId="77777777" w:rsidTr="00222A6D">
        <w:trPr>
          <w:trHeight w:val="432"/>
          <w:jc w:val="center"/>
        </w:trPr>
        <w:tc>
          <w:tcPr>
            <w:tcW w:w="14175" w:type="dxa"/>
            <w:gridSpan w:val="6"/>
            <w:shd w:val="clear" w:color="auto" w:fill="B6DDE8" w:themeFill="accent5" w:themeFillTint="66"/>
            <w:vAlign w:val="center"/>
          </w:tcPr>
          <w:p w14:paraId="32842887" w14:textId="684B81F1" w:rsidR="00DB6719" w:rsidRPr="00996C21" w:rsidRDefault="00DB6719" w:rsidP="002F654F">
            <w:pPr>
              <w:ind w:left="1335" w:hanging="1335"/>
              <w:rPr>
                <w:rFonts w:cstheme="minorHAnsi"/>
                <w:b/>
                <w:szCs w:val="24"/>
              </w:rPr>
            </w:pPr>
            <w:r w:rsidRPr="00996C21">
              <w:rPr>
                <w:rFonts w:cstheme="minorHAnsi"/>
                <w:b/>
                <w:szCs w:val="24"/>
              </w:rPr>
              <w:t xml:space="preserve">Strategy 1.2: </w:t>
            </w:r>
            <w:r w:rsidR="00996C21" w:rsidRPr="00996C21">
              <w:rPr>
                <w:rFonts w:cstheme="minorHAnsi"/>
                <w:b/>
                <w:szCs w:val="24"/>
              </w:rPr>
              <w:t>Improve awareness and reach of Chronic Care Management Program</w:t>
            </w:r>
            <w:r w:rsidR="00AF7A03">
              <w:rPr>
                <w:rFonts w:cstheme="minorHAnsi"/>
                <w:b/>
                <w:szCs w:val="24"/>
              </w:rPr>
              <w:t>.</w:t>
            </w:r>
          </w:p>
        </w:tc>
      </w:tr>
      <w:tr w:rsidR="00DB6719" w:rsidRPr="00001926" w14:paraId="6D9609EB" w14:textId="77777777" w:rsidTr="00222A6D">
        <w:trPr>
          <w:trHeight w:val="432"/>
          <w:jc w:val="center"/>
        </w:trPr>
        <w:tc>
          <w:tcPr>
            <w:tcW w:w="5044" w:type="dxa"/>
            <w:shd w:val="clear" w:color="auto" w:fill="BFBFBF" w:themeFill="background1" w:themeFillShade="BF"/>
            <w:vAlign w:val="center"/>
          </w:tcPr>
          <w:p w14:paraId="6F2941CB" w14:textId="77777777" w:rsidR="00DB6719" w:rsidRPr="00001926" w:rsidRDefault="00DB6719" w:rsidP="002F654F">
            <w:pPr>
              <w:jc w:val="center"/>
              <w:rPr>
                <w:rFonts w:cstheme="minorHAnsi"/>
                <w:b/>
                <w:szCs w:val="24"/>
              </w:rPr>
            </w:pPr>
            <w:r w:rsidRPr="00001926">
              <w:rPr>
                <w:rFonts w:cstheme="minorHAnsi"/>
                <w:b/>
                <w:szCs w:val="24"/>
              </w:rPr>
              <w:t>Activities</w:t>
            </w:r>
          </w:p>
        </w:tc>
        <w:tc>
          <w:tcPr>
            <w:tcW w:w="1620" w:type="dxa"/>
            <w:shd w:val="clear" w:color="auto" w:fill="BFBFBF" w:themeFill="background1" w:themeFillShade="BF"/>
            <w:vAlign w:val="center"/>
          </w:tcPr>
          <w:p w14:paraId="1CCDF877" w14:textId="77777777" w:rsidR="00DB6719" w:rsidRPr="00001926" w:rsidRDefault="00DB6719" w:rsidP="002F654F">
            <w:pPr>
              <w:jc w:val="center"/>
              <w:rPr>
                <w:rFonts w:cstheme="minorHAnsi"/>
                <w:b/>
                <w:szCs w:val="24"/>
              </w:rPr>
            </w:pPr>
            <w:r w:rsidRPr="00001926">
              <w:rPr>
                <w:rFonts w:cstheme="minorHAnsi"/>
                <w:b/>
                <w:szCs w:val="24"/>
              </w:rPr>
              <w:t>Responsibility</w:t>
            </w:r>
          </w:p>
        </w:tc>
        <w:tc>
          <w:tcPr>
            <w:tcW w:w="1350" w:type="dxa"/>
            <w:shd w:val="clear" w:color="auto" w:fill="BFBFBF" w:themeFill="background1" w:themeFillShade="BF"/>
            <w:vAlign w:val="center"/>
          </w:tcPr>
          <w:p w14:paraId="24C1C07A" w14:textId="77777777" w:rsidR="00DB6719" w:rsidRPr="00001926" w:rsidRDefault="00DB6719" w:rsidP="002F654F">
            <w:pPr>
              <w:jc w:val="center"/>
              <w:rPr>
                <w:rFonts w:cstheme="minorHAnsi"/>
                <w:b/>
                <w:szCs w:val="24"/>
              </w:rPr>
            </w:pPr>
            <w:r w:rsidRPr="00001926">
              <w:rPr>
                <w:rFonts w:cstheme="minorHAnsi"/>
                <w:b/>
                <w:szCs w:val="24"/>
              </w:rPr>
              <w:t>Timeline</w:t>
            </w:r>
          </w:p>
        </w:tc>
        <w:tc>
          <w:tcPr>
            <w:tcW w:w="1620" w:type="dxa"/>
            <w:shd w:val="clear" w:color="auto" w:fill="BFBFBF" w:themeFill="background1" w:themeFillShade="BF"/>
            <w:vAlign w:val="center"/>
          </w:tcPr>
          <w:p w14:paraId="3801DA98" w14:textId="77777777" w:rsidR="00DB6719" w:rsidRPr="00001926" w:rsidRDefault="00DB6719" w:rsidP="002F654F">
            <w:pPr>
              <w:jc w:val="center"/>
              <w:rPr>
                <w:rFonts w:cstheme="minorHAnsi"/>
                <w:b/>
                <w:szCs w:val="24"/>
              </w:rPr>
            </w:pPr>
            <w:r w:rsidRPr="00001926">
              <w:rPr>
                <w:rFonts w:cstheme="minorHAnsi"/>
                <w:b/>
                <w:szCs w:val="24"/>
              </w:rPr>
              <w:t>Final Approval</w:t>
            </w:r>
          </w:p>
        </w:tc>
        <w:tc>
          <w:tcPr>
            <w:tcW w:w="2160" w:type="dxa"/>
            <w:shd w:val="clear" w:color="auto" w:fill="BFBFBF" w:themeFill="background1" w:themeFillShade="BF"/>
            <w:vAlign w:val="center"/>
          </w:tcPr>
          <w:p w14:paraId="3A2BBDA1" w14:textId="77777777" w:rsidR="00DB6719" w:rsidRPr="00001926" w:rsidRDefault="00DB6719" w:rsidP="002F654F">
            <w:pPr>
              <w:jc w:val="center"/>
              <w:rPr>
                <w:rFonts w:cstheme="minorHAnsi"/>
                <w:b/>
                <w:szCs w:val="24"/>
              </w:rPr>
            </w:pPr>
            <w:r w:rsidRPr="00001926">
              <w:rPr>
                <w:rFonts w:cstheme="minorHAnsi"/>
                <w:b/>
                <w:szCs w:val="24"/>
              </w:rPr>
              <w:t>Partners</w:t>
            </w:r>
          </w:p>
        </w:tc>
        <w:tc>
          <w:tcPr>
            <w:tcW w:w="2381" w:type="dxa"/>
            <w:shd w:val="clear" w:color="auto" w:fill="BFBFBF" w:themeFill="background1" w:themeFillShade="BF"/>
            <w:vAlign w:val="center"/>
          </w:tcPr>
          <w:p w14:paraId="3B169D1C" w14:textId="77777777" w:rsidR="00DB6719" w:rsidRPr="00001926" w:rsidRDefault="00DB6719" w:rsidP="002F654F">
            <w:pPr>
              <w:jc w:val="center"/>
              <w:rPr>
                <w:rFonts w:cstheme="minorHAnsi"/>
                <w:b/>
                <w:szCs w:val="24"/>
              </w:rPr>
            </w:pPr>
            <w:r w:rsidRPr="00001926">
              <w:rPr>
                <w:rFonts w:cstheme="minorHAnsi"/>
                <w:b/>
                <w:szCs w:val="24"/>
              </w:rPr>
              <w:t xml:space="preserve">Potential Barriers </w:t>
            </w:r>
          </w:p>
        </w:tc>
      </w:tr>
      <w:tr w:rsidR="0051275F" w:rsidRPr="00001926" w14:paraId="4FF860D8" w14:textId="77777777" w:rsidTr="00222A6D">
        <w:trPr>
          <w:trHeight w:val="944"/>
          <w:jc w:val="center"/>
        </w:trPr>
        <w:tc>
          <w:tcPr>
            <w:tcW w:w="5044" w:type="dxa"/>
            <w:shd w:val="clear" w:color="auto" w:fill="DAEEF3" w:themeFill="accent5" w:themeFillTint="33"/>
            <w:vAlign w:val="center"/>
          </w:tcPr>
          <w:p w14:paraId="300778E7" w14:textId="33C4F835" w:rsidR="0051275F" w:rsidRPr="007855FA" w:rsidRDefault="00996C21" w:rsidP="00457DD4">
            <w:r w:rsidRPr="00996C21">
              <w:t>Expand current Chronic Care Management efforts by connecting with the new Montana Health Network regional coordinator</w:t>
            </w:r>
            <w:r w:rsidR="00AF7A03">
              <w:t>.</w:t>
            </w:r>
          </w:p>
        </w:tc>
        <w:tc>
          <w:tcPr>
            <w:tcW w:w="1620" w:type="dxa"/>
            <w:shd w:val="clear" w:color="auto" w:fill="DAEEF3" w:themeFill="accent5" w:themeFillTint="33"/>
            <w:vAlign w:val="center"/>
          </w:tcPr>
          <w:p w14:paraId="29B60B90" w14:textId="3FA78216" w:rsidR="0051275F" w:rsidRPr="00222A6D" w:rsidRDefault="2D4B3F39" w:rsidP="33A9BEBC">
            <w:pPr>
              <w:jc w:val="center"/>
            </w:pPr>
            <w:r w:rsidRPr="00222A6D">
              <w:t>Clinic, MHN Regional Coordinator</w:t>
            </w:r>
          </w:p>
        </w:tc>
        <w:tc>
          <w:tcPr>
            <w:tcW w:w="1350" w:type="dxa"/>
            <w:shd w:val="clear" w:color="auto" w:fill="DAEEF3" w:themeFill="accent5" w:themeFillTint="33"/>
            <w:vAlign w:val="center"/>
          </w:tcPr>
          <w:p w14:paraId="47E65E64" w14:textId="7E024B48" w:rsidR="0051275F" w:rsidRPr="00222A6D" w:rsidRDefault="2D4B3F39" w:rsidP="33A9BEBC">
            <w:pPr>
              <w:jc w:val="center"/>
              <w:rPr>
                <w:rFonts w:ascii="Calibri" w:hAnsi="Calibri"/>
                <w:szCs w:val="24"/>
              </w:rPr>
            </w:pPr>
            <w:r w:rsidRPr="00222A6D">
              <w:t>Currently ongoing</w:t>
            </w:r>
          </w:p>
        </w:tc>
        <w:tc>
          <w:tcPr>
            <w:tcW w:w="1620" w:type="dxa"/>
            <w:shd w:val="clear" w:color="auto" w:fill="DAEEF3" w:themeFill="accent5" w:themeFillTint="33"/>
            <w:vAlign w:val="center"/>
          </w:tcPr>
          <w:p w14:paraId="6BBFFC51" w14:textId="3D5A1AB2" w:rsidR="0051275F" w:rsidRPr="00222A6D" w:rsidRDefault="144A2B2C" w:rsidP="33A9BEBC">
            <w:pPr>
              <w:jc w:val="center"/>
            </w:pPr>
            <w:r w:rsidRPr="00222A6D">
              <w:t>Implemented, Pending policy approval – Med Staff, Admin, Board</w:t>
            </w:r>
          </w:p>
        </w:tc>
        <w:tc>
          <w:tcPr>
            <w:tcW w:w="2160" w:type="dxa"/>
            <w:shd w:val="clear" w:color="auto" w:fill="DAEEF3" w:themeFill="accent5" w:themeFillTint="33"/>
            <w:vAlign w:val="center"/>
          </w:tcPr>
          <w:p w14:paraId="3F3F8F09" w14:textId="3F94AE7F" w:rsidR="0051275F" w:rsidRPr="00222A6D" w:rsidRDefault="008C0F6B" w:rsidP="00222A6D">
            <w:pPr>
              <w:jc w:val="center"/>
              <w:rPr>
                <w:rFonts w:cstheme="minorHAnsi"/>
                <w:szCs w:val="24"/>
              </w:rPr>
            </w:pPr>
            <w:r w:rsidRPr="00222A6D">
              <w:rPr>
                <w:rFonts w:cstheme="minorHAnsi"/>
                <w:szCs w:val="24"/>
              </w:rPr>
              <w:t>Montana Health</w:t>
            </w:r>
            <w:r w:rsidR="000C6778">
              <w:rPr>
                <w:rFonts w:cstheme="minorHAnsi"/>
                <w:szCs w:val="24"/>
              </w:rPr>
              <w:t xml:space="preserve"> </w:t>
            </w:r>
            <w:r w:rsidRPr="00222A6D">
              <w:rPr>
                <w:rFonts w:cstheme="minorHAnsi"/>
                <w:szCs w:val="24"/>
              </w:rPr>
              <w:t>Network</w:t>
            </w:r>
          </w:p>
        </w:tc>
        <w:tc>
          <w:tcPr>
            <w:tcW w:w="2381" w:type="dxa"/>
            <w:shd w:val="clear" w:color="auto" w:fill="DAEEF3" w:themeFill="accent5" w:themeFillTint="33"/>
            <w:vAlign w:val="center"/>
          </w:tcPr>
          <w:p w14:paraId="6738D2B4" w14:textId="77777777" w:rsidR="0051275F" w:rsidRDefault="0051275F" w:rsidP="0051275F">
            <w:pPr>
              <w:jc w:val="center"/>
              <w:rPr>
                <w:rFonts w:cstheme="minorHAnsi"/>
                <w:szCs w:val="24"/>
              </w:rPr>
            </w:pPr>
            <w:r>
              <w:rPr>
                <w:rFonts w:cstheme="minorHAnsi"/>
                <w:szCs w:val="24"/>
              </w:rPr>
              <w:t>Resource limitations</w:t>
            </w:r>
          </w:p>
          <w:p w14:paraId="362A5A44" w14:textId="77777777" w:rsidR="004662A8" w:rsidRDefault="004662A8" w:rsidP="0051275F">
            <w:pPr>
              <w:jc w:val="center"/>
              <w:rPr>
                <w:rFonts w:cstheme="minorHAnsi"/>
                <w:szCs w:val="24"/>
              </w:rPr>
            </w:pPr>
            <w:r>
              <w:rPr>
                <w:rFonts w:cstheme="minorHAnsi"/>
                <w:szCs w:val="24"/>
              </w:rPr>
              <w:t>Funding limitations</w:t>
            </w:r>
          </w:p>
          <w:p w14:paraId="045F1D6C" w14:textId="11D5B654" w:rsidR="004662A8" w:rsidRPr="00001926" w:rsidRDefault="004662A8" w:rsidP="0051275F">
            <w:pPr>
              <w:jc w:val="center"/>
              <w:rPr>
                <w:rFonts w:cstheme="minorHAnsi"/>
                <w:szCs w:val="24"/>
              </w:rPr>
            </w:pPr>
            <w:r>
              <w:rPr>
                <w:rFonts w:cstheme="minorHAnsi"/>
                <w:szCs w:val="24"/>
              </w:rPr>
              <w:t>Workforce limitations</w:t>
            </w:r>
          </w:p>
        </w:tc>
      </w:tr>
      <w:tr w:rsidR="0051275F" w:rsidRPr="00001926" w14:paraId="0142D574" w14:textId="77777777" w:rsidTr="00222A6D">
        <w:trPr>
          <w:trHeight w:val="432"/>
          <w:jc w:val="center"/>
        </w:trPr>
        <w:tc>
          <w:tcPr>
            <w:tcW w:w="5044" w:type="dxa"/>
            <w:shd w:val="clear" w:color="auto" w:fill="DAEEF3" w:themeFill="accent5" w:themeFillTint="33"/>
            <w:vAlign w:val="center"/>
          </w:tcPr>
          <w:p w14:paraId="06A8298C" w14:textId="2672D42F" w:rsidR="0051275F" w:rsidRPr="007855FA" w:rsidRDefault="00996C21" w:rsidP="00457DD4">
            <w:r w:rsidRPr="00996C21">
              <w:t>Reach out to local partners (Senior Center) to conduct outreach and education related to Chronic Care Management Program</w:t>
            </w:r>
            <w:r w:rsidR="00AF7A03">
              <w:t>.</w:t>
            </w:r>
          </w:p>
        </w:tc>
        <w:tc>
          <w:tcPr>
            <w:tcW w:w="1620" w:type="dxa"/>
            <w:shd w:val="clear" w:color="auto" w:fill="DAEEF3" w:themeFill="accent5" w:themeFillTint="33"/>
            <w:vAlign w:val="center"/>
          </w:tcPr>
          <w:p w14:paraId="7C4E829F" w14:textId="01601B89" w:rsidR="0051275F" w:rsidRPr="00222A6D" w:rsidRDefault="10A0FAC3" w:rsidP="33A9BEBC">
            <w:pPr>
              <w:jc w:val="center"/>
            </w:pPr>
            <w:r w:rsidRPr="00222A6D">
              <w:t>Clinic Manager, Marketing</w:t>
            </w:r>
          </w:p>
        </w:tc>
        <w:tc>
          <w:tcPr>
            <w:tcW w:w="1350" w:type="dxa"/>
            <w:shd w:val="clear" w:color="auto" w:fill="DAEEF3" w:themeFill="accent5" w:themeFillTint="33"/>
            <w:vAlign w:val="center"/>
          </w:tcPr>
          <w:p w14:paraId="6AF618C0" w14:textId="7EDC938E" w:rsidR="0051275F" w:rsidRPr="00222A6D" w:rsidRDefault="1193F58F" w:rsidP="33A9BEBC">
            <w:pPr>
              <w:jc w:val="center"/>
              <w:rPr>
                <w:rFonts w:ascii="Calibri" w:hAnsi="Calibri"/>
                <w:szCs w:val="24"/>
              </w:rPr>
            </w:pPr>
            <w:r w:rsidRPr="00222A6D">
              <w:t>August 31, 2021. Have one completed by end of CY 2021</w:t>
            </w:r>
          </w:p>
        </w:tc>
        <w:tc>
          <w:tcPr>
            <w:tcW w:w="1620" w:type="dxa"/>
            <w:shd w:val="clear" w:color="auto" w:fill="DAEEF3" w:themeFill="accent5" w:themeFillTint="33"/>
            <w:vAlign w:val="center"/>
          </w:tcPr>
          <w:p w14:paraId="7E207BDA" w14:textId="0E340423" w:rsidR="0051275F" w:rsidRPr="00222A6D" w:rsidRDefault="1193F58F" w:rsidP="33A9BEBC">
            <w:pPr>
              <w:jc w:val="center"/>
              <w:rPr>
                <w:rFonts w:ascii="Calibri" w:hAnsi="Calibri"/>
                <w:szCs w:val="24"/>
              </w:rPr>
            </w:pPr>
            <w:r w:rsidRPr="00222A6D">
              <w:rPr>
                <w:rFonts w:ascii="Calibri" w:eastAsia="Calibri" w:hAnsi="Calibri" w:cs="Calibri"/>
                <w:szCs w:val="24"/>
              </w:rPr>
              <w:t>Med Staff, Admin, Board</w:t>
            </w:r>
          </w:p>
        </w:tc>
        <w:tc>
          <w:tcPr>
            <w:tcW w:w="2160" w:type="dxa"/>
            <w:shd w:val="clear" w:color="auto" w:fill="DAEEF3" w:themeFill="accent5" w:themeFillTint="33"/>
            <w:vAlign w:val="center"/>
          </w:tcPr>
          <w:p w14:paraId="3F3C4F02" w14:textId="33DE1DCE" w:rsidR="0051275F" w:rsidRPr="00222A6D" w:rsidRDefault="6FF36D5B" w:rsidP="00222A6D">
            <w:pPr>
              <w:spacing w:after="80"/>
              <w:jc w:val="center"/>
            </w:pPr>
            <w:r w:rsidRPr="00222A6D">
              <w:t>Senior Center</w:t>
            </w:r>
            <w:r w:rsidR="7B5F532C" w:rsidRPr="00222A6D">
              <w:t xml:space="preserve">, </w:t>
            </w:r>
            <w:r w:rsidRPr="00222A6D">
              <w:t>Roosevelt County Health Dept</w:t>
            </w:r>
            <w:r w:rsidR="7B5F532C" w:rsidRPr="00222A6D">
              <w:t xml:space="preserve">., </w:t>
            </w:r>
            <w:r w:rsidR="26031364" w:rsidRPr="00222A6D">
              <w:t xml:space="preserve">Area </w:t>
            </w:r>
            <w:r w:rsidR="2B96D90D" w:rsidRPr="00222A6D">
              <w:t xml:space="preserve">Council </w:t>
            </w:r>
            <w:r w:rsidR="26031364" w:rsidRPr="00222A6D">
              <w:t>on Aging</w:t>
            </w:r>
            <w:r w:rsidR="00222A6D">
              <w:t>,</w:t>
            </w:r>
            <w:r w:rsidR="000C6778">
              <w:t xml:space="preserve"> </w:t>
            </w:r>
            <w:r w:rsidR="40C3B175" w:rsidRPr="00222A6D">
              <w:t>MHN – CCM Regional Coordinator</w:t>
            </w:r>
          </w:p>
        </w:tc>
        <w:tc>
          <w:tcPr>
            <w:tcW w:w="2381" w:type="dxa"/>
            <w:shd w:val="clear" w:color="auto" w:fill="DAEEF3" w:themeFill="accent5" w:themeFillTint="33"/>
            <w:vAlign w:val="center"/>
          </w:tcPr>
          <w:p w14:paraId="4F6F481E" w14:textId="77777777" w:rsidR="0051275F" w:rsidRDefault="0051275F" w:rsidP="0051275F">
            <w:pPr>
              <w:jc w:val="center"/>
              <w:rPr>
                <w:rFonts w:cstheme="minorHAnsi"/>
                <w:szCs w:val="24"/>
              </w:rPr>
            </w:pPr>
            <w:r>
              <w:rPr>
                <w:rFonts w:cstheme="minorHAnsi"/>
                <w:szCs w:val="24"/>
              </w:rPr>
              <w:t>Resource limitations</w:t>
            </w:r>
          </w:p>
          <w:p w14:paraId="212BAA6B" w14:textId="6667193E" w:rsidR="005B7DA4" w:rsidRDefault="005B7DA4" w:rsidP="0051275F">
            <w:pPr>
              <w:jc w:val="center"/>
              <w:rPr>
                <w:rFonts w:cstheme="minorHAnsi"/>
                <w:szCs w:val="24"/>
              </w:rPr>
            </w:pPr>
            <w:r>
              <w:rPr>
                <w:rFonts w:cstheme="minorHAnsi"/>
                <w:szCs w:val="24"/>
              </w:rPr>
              <w:t>F</w:t>
            </w:r>
            <w:r w:rsidR="004662A8">
              <w:rPr>
                <w:rFonts w:cstheme="minorHAnsi"/>
                <w:szCs w:val="24"/>
              </w:rPr>
              <w:t>unding</w:t>
            </w:r>
            <w:r>
              <w:rPr>
                <w:rFonts w:cstheme="minorHAnsi"/>
                <w:szCs w:val="24"/>
              </w:rPr>
              <w:t xml:space="preserve"> limitations</w:t>
            </w:r>
          </w:p>
          <w:p w14:paraId="07AFE076" w14:textId="1A04B26A" w:rsidR="005B7DA4" w:rsidRPr="00001926" w:rsidRDefault="005B7DA4" w:rsidP="0051275F">
            <w:pPr>
              <w:jc w:val="center"/>
              <w:rPr>
                <w:rFonts w:cstheme="minorHAnsi"/>
                <w:szCs w:val="24"/>
              </w:rPr>
            </w:pPr>
            <w:r>
              <w:rPr>
                <w:rFonts w:cstheme="minorHAnsi"/>
                <w:szCs w:val="24"/>
              </w:rPr>
              <w:t>Workforce limitations</w:t>
            </w:r>
          </w:p>
        </w:tc>
      </w:tr>
      <w:tr w:rsidR="00DB6719" w:rsidRPr="00001926" w14:paraId="0998DFA0" w14:textId="77777777" w:rsidTr="00222A6D">
        <w:trPr>
          <w:trHeight w:val="432"/>
          <w:jc w:val="center"/>
        </w:trPr>
        <w:tc>
          <w:tcPr>
            <w:tcW w:w="14175" w:type="dxa"/>
            <w:gridSpan w:val="6"/>
            <w:shd w:val="clear" w:color="auto" w:fill="DAEEF3" w:themeFill="accent5" w:themeFillTint="33"/>
            <w:vAlign w:val="center"/>
          </w:tcPr>
          <w:p w14:paraId="3E498648" w14:textId="77777777" w:rsidR="00DB6719" w:rsidRPr="000A2868" w:rsidRDefault="00DB6719" w:rsidP="002F654F">
            <w:pPr>
              <w:rPr>
                <w:rFonts w:cstheme="minorHAnsi"/>
                <w:b/>
                <w:szCs w:val="24"/>
              </w:rPr>
            </w:pPr>
            <w:r w:rsidRPr="000A2868">
              <w:rPr>
                <w:rFonts w:cstheme="minorHAnsi"/>
                <w:b/>
                <w:szCs w:val="24"/>
              </w:rPr>
              <w:t>Needs Being Addressed by this Strategy:</w:t>
            </w:r>
          </w:p>
          <w:p w14:paraId="33859BF9" w14:textId="16BAE47B" w:rsidR="00F272B0" w:rsidRPr="000A2868" w:rsidRDefault="00F272B0" w:rsidP="00F272B0">
            <w:pPr>
              <w:pStyle w:val="ListParagraph"/>
              <w:numPr>
                <w:ilvl w:val="0"/>
                <w:numId w:val="8"/>
              </w:numPr>
            </w:pPr>
            <w:r w:rsidRPr="000A2868">
              <w:t xml:space="preserve">1. Top health concerns of survey respondents included </w:t>
            </w:r>
            <w:r w:rsidR="00274CA2">
              <w:t>"</w:t>
            </w:r>
            <w:r w:rsidRPr="000A2868">
              <w:t>Alcohol/substance abuse</w:t>
            </w:r>
            <w:r w:rsidR="00274CA2">
              <w:t>"</w:t>
            </w:r>
            <w:r w:rsidRPr="000A2868">
              <w:t xml:space="preserve"> (45.0%), </w:t>
            </w:r>
            <w:r w:rsidR="00274CA2">
              <w:t>"</w:t>
            </w:r>
            <w:r w:rsidRPr="000A2868">
              <w:t>Cancer</w:t>
            </w:r>
            <w:r w:rsidR="00274CA2">
              <w:t>"</w:t>
            </w:r>
            <w:r w:rsidRPr="000A2868">
              <w:t xml:space="preserve"> (29.4%), and </w:t>
            </w:r>
            <w:r w:rsidR="00274CA2">
              <w:t>"</w:t>
            </w:r>
            <w:r w:rsidRPr="000A2868">
              <w:t>Diabetes</w:t>
            </w:r>
            <w:r w:rsidR="00274CA2">
              <w:t>"</w:t>
            </w:r>
            <w:r w:rsidRPr="000A2868">
              <w:t xml:space="preserve"> (26.3%).</w:t>
            </w:r>
          </w:p>
          <w:p w14:paraId="1A498971" w14:textId="578BBEC6" w:rsidR="00F272B0" w:rsidRPr="000A2868" w:rsidRDefault="00F272B0" w:rsidP="00F272B0">
            <w:pPr>
              <w:pStyle w:val="ListParagraph"/>
              <w:numPr>
                <w:ilvl w:val="0"/>
                <w:numId w:val="8"/>
              </w:numPr>
            </w:pPr>
            <w:r w:rsidRPr="000A2868">
              <w:t>4. 30.8% of respondents rated their knowledge of health services available at Roosevelt Medical Center as fair.</w:t>
            </w:r>
          </w:p>
          <w:p w14:paraId="122A7757" w14:textId="63709C02" w:rsidR="00F272B0" w:rsidRPr="000A2868" w:rsidRDefault="00F272B0" w:rsidP="00F272B0">
            <w:pPr>
              <w:pStyle w:val="ListParagraph"/>
              <w:numPr>
                <w:ilvl w:val="0"/>
                <w:numId w:val="8"/>
              </w:numPr>
            </w:pPr>
            <w:r w:rsidRPr="000A2868">
              <w:t xml:space="preserve">5. Key informant interview participants lacked awareness </w:t>
            </w:r>
            <w:r w:rsidR="009B409D">
              <w:t>of</w:t>
            </w:r>
            <w:r w:rsidRPr="000A2868">
              <w:t xml:space="preserve"> available services in the community for low-income individuals and families.</w:t>
            </w:r>
          </w:p>
          <w:p w14:paraId="1F332ED8" w14:textId="35384BF6" w:rsidR="00DB6719" w:rsidRPr="000A2868" w:rsidRDefault="00F272B0" w:rsidP="00F272B0">
            <w:pPr>
              <w:pStyle w:val="ListParagraph"/>
              <w:numPr>
                <w:ilvl w:val="0"/>
                <w:numId w:val="8"/>
              </w:numPr>
            </w:pPr>
            <w:r w:rsidRPr="000A2868">
              <w:t xml:space="preserve">6. Top suggestions to improve the community's access to health care included </w:t>
            </w:r>
            <w:r w:rsidR="00274CA2">
              <w:t>"</w:t>
            </w:r>
            <w:r w:rsidRPr="000A2868">
              <w:t>More primary care providers</w:t>
            </w:r>
            <w:r w:rsidR="00274CA2">
              <w:t>"</w:t>
            </w:r>
            <w:r w:rsidRPr="000A2868">
              <w:t xml:space="preserve"> (37.5%), </w:t>
            </w:r>
            <w:r w:rsidR="00274CA2">
              <w:t>"</w:t>
            </w:r>
            <w:r w:rsidRPr="000A2868">
              <w:t>More information about available services</w:t>
            </w:r>
            <w:r w:rsidR="00274CA2">
              <w:t>"</w:t>
            </w:r>
            <w:r w:rsidRPr="000A2868">
              <w:t xml:space="preserve"> (31.9%), and </w:t>
            </w:r>
            <w:r w:rsidR="00274CA2">
              <w:t>"</w:t>
            </w:r>
            <w:r w:rsidRPr="000A2868">
              <w:t>More specialists</w:t>
            </w:r>
            <w:r w:rsidR="00274CA2">
              <w:t>"</w:t>
            </w:r>
            <w:r w:rsidRPr="000A2868">
              <w:t xml:space="preserve"> (30.6%).</w:t>
            </w:r>
          </w:p>
        </w:tc>
      </w:tr>
      <w:tr w:rsidR="00DB6719" w:rsidRPr="00001926" w14:paraId="43A25BBC" w14:textId="77777777" w:rsidTr="00222A6D">
        <w:trPr>
          <w:trHeight w:val="432"/>
          <w:jc w:val="center"/>
        </w:trPr>
        <w:tc>
          <w:tcPr>
            <w:tcW w:w="14175" w:type="dxa"/>
            <w:gridSpan w:val="6"/>
            <w:shd w:val="clear" w:color="auto" w:fill="DAEEF3" w:themeFill="accent5" w:themeFillTint="33"/>
            <w:vAlign w:val="center"/>
          </w:tcPr>
          <w:p w14:paraId="48C7B7B8" w14:textId="77777777" w:rsidR="00DB6719" w:rsidRPr="000A2868" w:rsidRDefault="00DB6719" w:rsidP="002F654F">
            <w:pPr>
              <w:rPr>
                <w:rFonts w:cstheme="minorHAnsi"/>
                <w:b/>
                <w:szCs w:val="24"/>
              </w:rPr>
            </w:pPr>
            <w:r w:rsidRPr="000A2868">
              <w:rPr>
                <w:rFonts w:cstheme="minorHAnsi"/>
                <w:b/>
                <w:szCs w:val="24"/>
              </w:rPr>
              <w:t>Anticipated Impact(s) of these Activities:</w:t>
            </w:r>
          </w:p>
          <w:p w14:paraId="4537CC3D" w14:textId="23BD199D" w:rsidR="000A2868" w:rsidRPr="000A2868" w:rsidRDefault="00CD4194" w:rsidP="002F654F">
            <w:pPr>
              <w:pStyle w:val="ListParagraph"/>
              <w:numPr>
                <w:ilvl w:val="0"/>
                <w:numId w:val="3"/>
              </w:numPr>
              <w:rPr>
                <w:rFonts w:cstheme="minorHAnsi"/>
                <w:szCs w:val="24"/>
              </w:rPr>
            </w:pPr>
            <w:r>
              <w:rPr>
                <w:rFonts w:cstheme="minorHAnsi"/>
                <w:szCs w:val="24"/>
              </w:rPr>
              <w:t>Enhanced</w:t>
            </w:r>
            <w:r w:rsidR="000A2868" w:rsidRPr="000A2868">
              <w:rPr>
                <w:rFonts w:cstheme="minorHAnsi"/>
                <w:szCs w:val="24"/>
              </w:rPr>
              <w:t xml:space="preserve"> access to healthcare services for senior community members</w:t>
            </w:r>
            <w:r w:rsidR="000A2868">
              <w:rPr>
                <w:rFonts w:cstheme="minorHAnsi"/>
                <w:szCs w:val="24"/>
              </w:rPr>
              <w:t>.</w:t>
            </w:r>
          </w:p>
          <w:p w14:paraId="19073367" w14:textId="011FBA7A" w:rsidR="00DB6719" w:rsidRPr="000A2868" w:rsidRDefault="00DB6719" w:rsidP="002F654F">
            <w:pPr>
              <w:pStyle w:val="ListParagraph"/>
              <w:numPr>
                <w:ilvl w:val="0"/>
                <w:numId w:val="3"/>
              </w:numPr>
              <w:rPr>
                <w:rFonts w:cstheme="minorHAnsi"/>
                <w:szCs w:val="24"/>
              </w:rPr>
            </w:pPr>
            <w:r w:rsidRPr="000A2868">
              <w:rPr>
                <w:rFonts w:cstheme="minorHAnsi"/>
                <w:szCs w:val="24"/>
              </w:rPr>
              <w:t>Increased community knowledge of services</w:t>
            </w:r>
            <w:r w:rsidR="000A2868">
              <w:rPr>
                <w:rFonts w:cstheme="minorHAnsi"/>
                <w:szCs w:val="24"/>
              </w:rPr>
              <w:t>.</w:t>
            </w:r>
          </w:p>
          <w:p w14:paraId="29595E7B" w14:textId="3941785E" w:rsidR="00DB6719" w:rsidRPr="000A2868" w:rsidRDefault="00DB6719" w:rsidP="002F654F">
            <w:pPr>
              <w:pStyle w:val="ListParagraph"/>
              <w:numPr>
                <w:ilvl w:val="0"/>
                <w:numId w:val="3"/>
              </w:numPr>
              <w:rPr>
                <w:rFonts w:cstheme="minorHAnsi"/>
                <w:szCs w:val="24"/>
              </w:rPr>
            </w:pPr>
            <w:r w:rsidRPr="000A2868">
              <w:rPr>
                <w:rFonts w:cstheme="minorHAnsi"/>
                <w:szCs w:val="24"/>
              </w:rPr>
              <w:t>Improved health outcomes</w:t>
            </w:r>
            <w:r w:rsidR="000A2868">
              <w:rPr>
                <w:rFonts w:cstheme="minorHAnsi"/>
                <w:szCs w:val="24"/>
              </w:rPr>
              <w:t>.</w:t>
            </w:r>
          </w:p>
          <w:p w14:paraId="73F22840" w14:textId="1FB381C6" w:rsidR="00DB6719" w:rsidRPr="000A2868" w:rsidRDefault="00DB6719" w:rsidP="002F654F">
            <w:pPr>
              <w:pStyle w:val="ListParagraph"/>
              <w:numPr>
                <w:ilvl w:val="0"/>
                <w:numId w:val="3"/>
              </w:numPr>
              <w:rPr>
                <w:rFonts w:cstheme="minorHAnsi"/>
                <w:szCs w:val="24"/>
              </w:rPr>
            </w:pPr>
            <w:r w:rsidRPr="000A2868">
              <w:rPr>
                <w:rFonts w:cstheme="minorHAnsi"/>
                <w:szCs w:val="24"/>
              </w:rPr>
              <w:t>Improve</w:t>
            </w:r>
            <w:r w:rsidR="000A2868" w:rsidRPr="000A2868">
              <w:rPr>
                <w:rFonts w:cstheme="minorHAnsi"/>
                <w:szCs w:val="24"/>
              </w:rPr>
              <w:t>d</w:t>
            </w:r>
            <w:r w:rsidRPr="000A2868">
              <w:rPr>
                <w:rFonts w:cstheme="minorHAnsi"/>
                <w:szCs w:val="24"/>
              </w:rPr>
              <w:t xml:space="preserve"> access to </w:t>
            </w:r>
            <w:r w:rsidR="000A2868" w:rsidRPr="000A2868">
              <w:rPr>
                <w:rFonts w:cstheme="minorHAnsi"/>
                <w:szCs w:val="24"/>
              </w:rPr>
              <w:t>chronic care management services</w:t>
            </w:r>
            <w:r w:rsidR="000A2868">
              <w:rPr>
                <w:rFonts w:cstheme="minorHAnsi"/>
                <w:szCs w:val="24"/>
              </w:rPr>
              <w:t>.</w:t>
            </w:r>
          </w:p>
          <w:p w14:paraId="2B85B5F6" w14:textId="44863CC8" w:rsidR="000038C3" w:rsidRPr="000A2868" w:rsidRDefault="000038C3" w:rsidP="002F654F">
            <w:pPr>
              <w:pStyle w:val="ListParagraph"/>
              <w:numPr>
                <w:ilvl w:val="0"/>
                <w:numId w:val="3"/>
              </w:numPr>
              <w:rPr>
                <w:rFonts w:cstheme="minorHAnsi"/>
                <w:szCs w:val="24"/>
              </w:rPr>
            </w:pPr>
            <w:r w:rsidRPr="000A2868">
              <w:rPr>
                <w:rFonts w:cstheme="minorHAnsi"/>
                <w:szCs w:val="24"/>
              </w:rPr>
              <w:t xml:space="preserve">Increased knowledge of available </w:t>
            </w:r>
            <w:r w:rsidR="000A2868" w:rsidRPr="000A2868">
              <w:rPr>
                <w:rFonts w:cstheme="minorHAnsi"/>
                <w:szCs w:val="24"/>
              </w:rPr>
              <w:t>chronic care management services</w:t>
            </w:r>
            <w:r w:rsidR="000A2868">
              <w:rPr>
                <w:rFonts w:cstheme="minorHAnsi"/>
                <w:szCs w:val="24"/>
              </w:rPr>
              <w:t>.</w:t>
            </w:r>
          </w:p>
        </w:tc>
      </w:tr>
      <w:tr w:rsidR="00DB6719" w:rsidRPr="00001926" w14:paraId="40AAEF96" w14:textId="77777777" w:rsidTr="00222A6D">
        <w:trPr>
          <w:trHeight w:val="432"/>
          <w:jc w:val="center"/>
        </w:trPr>
        <w:tc>
          <w:tcPr>
            <w:tcW w:w="14175" w:type="dxa"/>
            <w:gridSpan w:val="6"/>
            <w:shd w:val="clear" w:color="auto" w:fill="DAEEF3" w:themeFill="accent5" w:themeFillTint="33"/>
            <w:vAlign w:val="center"/>
          </w:tcPr>
          <w:p w14:paraId="46A60C12" w14:textId="77777777" w:rsidR="00DB6719" w:rsidRPr="00222A6D" w:rsidRDefault="00DB6719" w:rsidP="002F654F">
            <w:pPr>
              <w:rPr>
                <w:rFonts w:cstheme="minorHAnsi"/>
                <w:b/>
                <w:szCs w:val="24"/>
              </w:rPr>
            </w:pPr>
            <w:r w:rsidRPr="00222A6D">
              <w:rPr>
                <w:rFonts w:cstheme="minorHAnsi"/>
                <w:b/>
                <w:szCs w:val="24"/>
              </w:rPr>
              <w:lastRenderedPageBreak/>
              <w:t>Plan to Evaluate Anticipated Impact(s) of these Activities:</w:t>
            </w:r>
          </w:p>
          <w:p w14:paraId="59B3DC1D" w14:textId="0875C355" w:rsidR="00DB6719" w:rsidRPr="00222A6D" w:rsidRDefault="00201B30" w:rsidP="002F654F">
            <w:pPr>
              <w:pStyle w:val="ListParagraph"/>
              <w:numPr>
                <w:ilvl w:val="0"/>
                <w:numId w:val="3"/>
              </w:numPr>
              <w:rPr>
                <w:rFonts w:cstheme="minorHAnsi"/>
                <w:szCs w:val="24"/>
              </w:rPr>
            </w:pPr>
            <w:r w:rsidRPr="00222A6D">
              <w:rPr>
                <w:rFonts w:cstheme="minorHAnsi"/>
                <w:szCs w:val="24"/>
              </w:rPr>
              <w:t>Track utilization of Chronic Care Management Program</w:t>
            </w:r>
            <w:r w:rsidR="00E008E5" w:rsidRPr="00222A6D">
              <w:rPr>
                <w:rFonts w:cstheme="minorHAnsi"/>
                <w:szCs w:val="24"/>
              </w:rPr>
              <w:t>.</w:t>
            </w:r>
          </w:p>
          <w:p w14:paraId="6B29E108" w14:textId="508C88F9" w:rsidR="00201B30" w:rsidRPr="00222A6D" w:rsidRDefault="00E008E5" w:rsidP="002F654F">
            <w:pPr>
              <w:pStyle w:val="ListParagraph"/>
              <w:numPr>
                <w:ilvl w:val="0"/>
                <w:numId w:val="3"/>
              </w:numPr>
              <w:rPr>
                <w:rFonts w:cstheme="minorHAnsi"/>
                <w:szCs w:val="24"/>
              </w:rPr>
            </w:pPr>
            <w:r w:rsidRPr="00222A6D">
              <w:rPr>
                <w:rFonts w:cstheme="minorHAnsi"/>
                <w:szCs w:val="24"/>
              </w:rPr>
              <w:t>Track utilization of the Chronic Care Management Program resulting from outreach and education.</w:t>
            </w:r>
          </w:p>
        </w:tc>
      </w:tr>
      <w:tr w:rsidR="00DB6719" w:rsidRPr="00001926" w14:paraId="7C46D99F" w14:textId="77777777" w:rsidTr="00222A6D">
        <w:trPr>
          <w:trHeight w:val="432"/>
          <w:jc w:val="center"/>
        </w:trPr>
        <w:tc>
          <w:tcPr>
            <w:tcW w:w="14175" w:type="dxa"/>
            <w:gridSpan w:val="6"/>
            <w:shd w:val="clear" w:color="auto" w:fill="DAEEF3" w:themeFill="accent5" w:themeFillTint="33"/>
            <w:vAlign w:val="center"/>
          </w:tcPr>
          <w:p w14:paraId="78B614BF" w14:textId="05E1EB3A" w:rsidR="00DB6719" w:rsidRPr="00222A6D" w:rsidRDefault="00DB6719" w:rsidP="002F654F">
            <w:pPr>
              <w:rPr>
                <w:rFonts w:cstheme="minorHAnsi"/>
                <w:b/>
                <w:szCs w:val="24"/>
              </w:rPr>
            </w:pPr>
            <w:r w:rsidRPr="00222A6D">
              <w:rPr>
                <w:rFonts w:cstheme="minorHAnsi"/>
                <w:b/>
                <w:szCs w:val="24"/>
              </w:rPr>
              <w:t xml:space="preserve">Measure of Success: </w:t>
            </w:r>
            <w:r w:rsidR="00087434" w:rsidRPr="00222A6D">
              <w:rPr>
                <w:rFonts w:cstheme="minorHAnsi"/>
                <w:bCs/>
                <w:szCs w:val="24"/>
              </w:rPr>
              <w:t xml:space="preserve">RMC will observe an improvement in </w:t>
            </w:r>
            <w:r w:rsidR="00CD4194" w:rsidRPr="00222A6D">
              <w:rPr>
                <w:rFonts w:cstheme="minorHAnsi"/>
                <w:bCs/>
                <w:szCs w:val="24"/>
              </w:rPr>
              <w:t xml:space="preserve">the </w:t>
            </w:r>
            <w:r w:rsidR="00087434" w:rsidRPr="00222A6D">
              <w:rPr>
                <w:rFonts w:cstheme="minorHAnsi"/>
                <w:bCs/>
                <w:szCs w:val="24"/>
              </w:rPr>
              <w:t>utilization of the Chronic Care Management Program.</w:t>
            </w:r>
          </w:p>
        </w:tc>
      </w:tr>
    </w:tbl>
    <w:p w14:paraId="2B3FDBA0" w14:textId="1983186F" w:rsidR="00222A6D" w:rsidRDefault="00222A6D"/>
    <w:p w14:paraId="68838B47" w14:textId="0919F782" w:rsidR="00222A6D" w:rsidRDefault="00222A6D" w:rsidP="00222A6D">
      <w:pPr>
        <w:spacing w:after="200" w:line="276" w:lineRule="auto"/>
      </w:pPr>
      <w:r>
        <w:br w:type="page"/>
      </w:r>
    </w:p>
    <w:tbl>
      <w:tblPr>
        <w:tblStyle w:val="TableGrid"/>
        <w:tblW w:w="14175" w:type="dxa"/>
        <w:jc w:val="center"/>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ayout w:type="fixed"/>
        <w:tblLook w:val="04A0" w:firstRow="1" w:lastRow="0" w:firstColumn="1" w:lastColumn="0" w:noHBand="0" w:noVBand="1"/>
      </w:tblPr>
      <w:tblGrid>
        <w:gridCol w:w="4864"/>
        <w:gridCol w:w="1620"/>
        <w:gridCol w:w="1530"/>
        <w:gridCol w:w="1620"/>
        <w:gridCol w:w="2250"/>
        <w:gridCol w:w="2291"/>
      </w:tblGrid>
      <w:tr w:rsidR="004B5AB1" w:rsidRPr="00001926" w14:paraId="30AA55C8" w14:textId="77777777" w:rsidTr="00222A6D">
        <w:trPr>
          <w:trHeight w:val="432"/>
          <w:jc w:val="center"/>
        </w:trPr>
        <w:tc>
          <w:tcPr>
            <w:tcW w:w="14175" w:type="dxa"/>
            <w:gridSpan w:val="6"/>
            <w:shd w:val="clear" w:color="auto" w:fill="D6E3BC" w:themeFill="accent3" w:themeFillTint="66"/>
            <w:vAlign w:val="center"/>
          </w:tcPr>
          <w:p w14:paraId="0E355FD6" w14:textId="1E42DB21" w:rsidR="004B5AB1" w:rsidRPr="00DB6719" w:rsidRDefault="004B5AB1" w:rsidP="002F654F">
            <w:pPr>
              <w:ind w:left="900" w:hanging="900"/>
              <w:rPr>
                <w:rFonts w:cstheme="minorHAnsi"/>
                <w:sz w:val="28"/>
                <w:szCs w:val="28"/>
              </w:rPr>
            </w:pPr>
            <w:r>
              <w:rPr>
                <w:rFonts w:cstheme="minorHAnsi"/>
                <w:b/>
                <w:sz w:val="28"/>
                <w:szCs w:val="28"/>
              </w:rPr>
              <w:lastRenderedPageBreak/>
              <w:t xml:space="preserve">Goal 2: </w:t>
            </w:r>
            <w:r w:rsidR="00996C21" w:rsidRPr="00116EC2">
              <w:rPr>
                <w:rFonts w:cstheme="minorHAnsi"/>
                <w:b/>
                <w:bCs/>
                <w:sz w:val="28"/>
                <w:szCs w:val="28"/>
              </w:rPr>
              <w:t xml:space="preserve">Enhance health, </w:t>
            </w:r>
            <w:proofErr w:type="gramStart"/>
            <w:r w:rsidR="00996C21" w:rsidRPr="00116EC2">
              <w:rPr>
                <w:rFonts w:cstheme="minorHAnsi"/>
                <w:b/>
                <w:bCs/>
                <w:sz w:val="28"/>
                <w:szCs w:val="28"/>
              </w:rPr>
              <w:t>wellness</w:t>
            </w:r>
            <w:proofErr w:type="gramEnd"/>
            <w:r w:rsidR="00996C21" w:rsidRPr="00116EC2">
              <w:rPr>
                <w:rFonts w:cstheme="minorHAnsi"/>
                <w:b/>
                <w:bCs/>
                <w:sz w:val="28"/>
                <w:szCs w:val="28"/>
              </w:rPr>
              <w:t xml:space="preserve"> and prevention outreach in Eastern Roosevelt County</w:t>
            </w:r>
            <w:r w:rsidR="00AF7A03">
              <w:rPr>
                <w:rFonts w:cstheme="minorHAnsi"/>
                <w:b/>
                <w:bCs/>
                <w:sz w:val="28"/>
                <w:szCs w:val="28"/>
              </w:rPr>
              <w:t>.</w:t>
            </w:r>
          </w:p>
        </w:tc>
      </w:tr>
      <w:tr w:rsidR="004B5AB1" w:rsidRPr="00001926" w14:paraId="3469770E" w14:textId="77777777" w:rsidTr="00222A6D">
        <w:trPr>
          <w:trHeight w:val="432"/>
          <w:jc w:val="center"/>
        </w:trPr>
        <w:tc>
          <w:tcPr>
            <w:tcW w:w="14175" w:type="dxa"/>
            <w:gridSpan w:val="6"/>
            <w:shd w:val="clear" w:color="auto" w:fill="D6E3BC" w:themeFill="accent3" w:themeFillTint="66"/>
            <w:vAlign w:val="center"/>
          </w:tcPr>
          <w:p w14:paraId="11A9A69C" w14:textId="27456A71" w:rsidR="004B5AB1" w:rsidRPr="00996C21" w:rsidRDefault="004B5AB1" w:rsidP="002F654F">
            <w:pPr>
              <w:ind w:left="1335" w:hanging="1335"/>
              <w:rPr>
                <w:rFonts w:cstheme="minorHAnsi"/>
                <w:b/>
                <w:szCs w:val="24"/>
              </w:rPr>
            </w:pPr>
            <w:r w:rsidRPr="00996C21">
              <w:rPr>
                <w:rFonts w:cstheme="minorHAnsi"/>
                <w:b/>
                <w:szCs w:val="24"/>
              </w:rPr>
              <w:t xml:space="preserve">Strategy 2.1: </w:t>
            </w:r>
            <w:r w:rsidR="00996C21" w:rsidRPr="00996C21">
              <w:rPr>
                <w:rFonts w:cstheme="minorHAnsi"/>
                <w:b/>
                <w:szCs w:val="24"/>
              </w:rPr>
              <w:t>Continue RMC</w:t>
            </w:r>
            <w:r w:rsidR="00274CA2">
              <w:rPr>
                <w:rFonts w:cstheme="minorHAnsi"/>
                <w:b/>
                <w:szCs w:val="24"/>
              </w:rPr>
              <w:t>'</w:t>
            </w:r>
            <w:r w:rsidR="00996C21" w:rsidRPr="00996C21">
              <w:rPr>
                <w:rFonts w:cstheme="minorHAnsi"/>
                <w:b/>
                <w:szCs w:val="24"/>
              </w:rPr>
              <w:t>s promotion of health and wellness efforts in Culbertson and the surrounding area</w:t>
            </w:r>
            <w:r w:rsidR="00AF7A03">
              <w:rPr>
                <w:rFonts w:cstheme="minorHAnsi"/>
                <w:b/>
                <w:szCs w:val="24"/>
              </w:rPr>
              <w:t>.</w:t>
            </w:r>
          </w:p>
        </w:tc>
      </w:tr>
      <w:tr w:rsidR="004B5AB1" w:rsidRPr="00001926" w14:paraId="148A0409" w14:textId="77777777" w:rsidTr="00222A6D">
        <w:trPr>
          <w:trHeight w:val="432"/>
          <w:jc w:val="center"/>
        </w:trPr>
        <w:tc>
          <w:tcPr>
            <w:tcW w:w="4864" w:type="dxa"/>
            <w:shd w:val="clear" w:color="auto" w:fill="BFBFBF" w:themeFill="background1" w:themeFillShade="BF"/>
            <w:vAlign w:val="center"/>
          </w:tcPr>
          <w:p w14:paraId="4D091965" w14:textId="77777777" w:rsidR="004B5AB1" w:rsidRPr="00001926" w:rsidRDefault="004B5AB1" w:rsidP="002F654F">
            <w:pPr>
              <w:jc w:val="center"/>
              <w:rPr>
                <w:rFonts w:cstheme="minorHAnsi"/>
                <w:b/>
                <w:szCs w:val="24"/>
              </w:rPr>
            </w:pPr>
            <w:r w:rsidRPr="00001926">
              <w:rPr>
                <w:rFonts w:cstheme="minorHAnsi"/>
                <w:b/>
                <w:szCs w:val="24"/>
              </w:rPr>
              <w:t>Activities</w:t>
            </w:r>
          </w:p>
        </w:tc>
        <w:tc>
          <w:tcPr>
            <w:tcW w:w="1620" w:type="dxa"/>
            <w:shd w:val="clear" w:color="auto" w:fill="BFBFBF" w:themeFill="background1" w:themeFillShade="BF"/>
            <w:vAlign w:val="center"/>
          </w:tcPr>
          <w:p w14:paraId="71201234" w14:textId="77777777" w:rsidR="004B5AB1" w:rsidRPr="00001926" w:rsidRDefault="004B5AB1" w:rsidP="002F654F">
            <w:pPr>
              <w:jc w:val="center"/>
              <w:rPr>
                <w:rFonts w:cstheme="minorHAnsi"/>
                <w:b/>
                <w:szCs w:val="24"/>
              </w:rPr>
            </w:pPr>
            <w:r w:rsidRPr="00001926">
              <w:rPr>
                <w:rFonts w:cstheme="minorHAnsi"/>
                <w:b/>
                <w:szCs w:val="24"/>
              </w:rPr>
              <w:t>Responsibility</w:t>
            </w:r>
          </w:p>
        </w:tc>
        <w:tc>
          <w:tcPr>
            <w:tcW w:w="1530" w:type="dxa"/>
            <w:shd w:val="clear" w:color="auto" w:fill="BFBFBF" w:themeFill="background1" w:themeFillShade="BF"/>
            <w:vAlign w:val="center"/>
          </w:tcPr>
          <w:p w14:paraId="76673EE9" w14:textId="77777777" w:rsidR="004B5AB1" w:rsidRPr="00001926" w:rsidRDefault="004B5AB1" w:rsidP="002F654F">
            <w:pPr>
              <w:jc w:val="center"/>
              <w:rPr>
                <w:rFonts w:cstheme="minorHAnsi"/>
                <w:b/>
                <w:szCs w:val="24"/>
              </w:rPr>
            </w:pPr>
            <w:r w:rsidRPr="00001926">
              <w:rPr>
                <w:rFonts w:cstheme="minorHAnsi"/>
                <w:b/>
                <w:szCs w:val="24"/>
              </w:rPr>
              <w:t>Timeline</w:t>
            </w:r>
          </w:p>
        </w:tc>
        <w:tc>
          <w:tcPr>
            <w:tcW w:w="1620" w:type="dxa"/>
            <w:shd w:val="clear" w:color="auto" w:fill="BFBFBF" w:themeFill="background1" w:themeFillShade="BF"/>
            <w:vAlign w:val="center"/>
          </w:tcPr>
          <w:p w14:paraId="71E571BE" w14:textId="77777777" w:rsidR="004B5AB1" w:rsidRPr="00001926" w:rsidRDefault="004B5AB1" w:rsidP="002F654F">
            <w:pPr>
              <w:jc w:val="center"/>
              <w:rPr>
                <w:rFonts w:cstheme="minorHAnsi"/>
                <w:b/>
                <w:szCs w:val="24"/>
              </w:rPr>
            </w:pPr>
            <w:r w:rsidRPr="00001926">
              <w:rPr>
                <w:rFonts w:cstheme="minorHAnsi"/>
                <w:b/>
                <w:szCs w:val="24"/>
              </w:rPr>
              <w:t>Final Approval</w:t>
            </w:r>
          </w:p>
        </w:tc>
        <w:tc>
          <w:tcPr>
            <w:tcW w:w="2250" w:type="dxa"/>
            <w:shd w:val="clear" w:color="auto" w:fill="BFBFBF" w:themeFill="background1" w:themeFillShade="BF"/>
            <w:vAlign w:val="center"/>
          </w:tcPr>
          <w:p w14:paraId="0A498508" w14:textId="77777777" w:rsidR="004B5AB1" w:rsidRPr="00001926" w:rsidRDefault="004B5AB1" w:rsidP="002F654F">
            <w:pPr>
              <w:jc w:val="center"/>
              <w:rPr>
                <w:rFonts w:cstheme="minorHAnsi"/>
                <w:b/>
                <w:szCs w:val="24"/>
              </w:rPr>
            </w:pPr>
            <w:r w:rsidRPr="00001926">
              <w:rPr>
                <w:rFonts w:cstheme="minorHAnsi"/>
                <w:b/>
                <w:szCs w:val="24"/>
              </w:rPr>
              <w:t>Partners</w:t>
            </w:r>
          </w:p>
        </w:tc>
        <w:tc>
          <w:tcPr>
            <w:tcW w:w="2291" w:type="dxa"/>
            <w:shd w:val="clear" w:color="auto" w:fill="BFBFBF" w:themeFill="background1" w:themeFillShade="BF"/>
            <w:vAlign w:val="center"/>
          </w:tcPr>
          <w:p w14:paraId="418132E3" w14:textId="77777777" w:rsidR="004B5AB1" w:rsidRPr="00001926" w:rsidRDefault="004B5AB1" w:rsidP="002F654F">
            <w:pPr>
              <w:jc w:val="center"/>
              <w:rPr>
                <w:rFonts w:cstheme="minorHAnsi"/>
                <w:b/>
                <w:szCs w:val="24"/>
              </w:rPr>
            </w:pPr>
            <w:r w:rsidRPr="00001926">
              <w:rPr>
                <w:rFonts w:cstheme="minorHAnsi"/>
                <w:b/>
                <w:szCs w:val="24"/>
              </w:rPr>
              <w:t xml:space="preserve">Potential Barriers </w:t>
            </w:r>
          </w:p>
        </w:tc>
      </w:tr>
      <w:tr w:rsidR="0051275F" w:rsidRPr="00001926" w14:paraId="10584D10" w14:textId="77777777" w:rsidTr="00222A6D">
        <w:trPr>
          <w:trHeight w:val="432"/>
          <w:jc w:val="center"/>
        </w:trPr>
        <w:tc>
          <w:tcPr>
            <w:tcW w:w="4864" w:type="dxa"/>
            <w:shd w:val="clear" w:color="auto" w:fill="EAF1DD" w:themeFill="accent3" w:themeFillTint="33"/>
            <w:vAlign w:val="center"/>
          </w:tcPr>
          <w:p w14:paraId="0DC99162" w14:textId="144C12B9" w:rsidR="0051275F" w:rsidRPr="007855FA" w:rsidRDefault="00996C21" w:rsidP="00F324A4">
            <w:r w:rsidRPr="00996C21">
              <w:t xml:space="preserve">Offer a community </w:t>
            </w:r>
            <w:r>
              <w:t>h</w:t>
            </w:r>
            <w:r w:rsidRPr="00996C21">
              <w:t>ealth fair</w:t>
            </w:r>
            <w:r w:rsidR="00AF7A03">
              <w:t>.</w:t>
            </w:r>
          </w:p>
        </w:tc>
        <w:tc>
          <w:tcPr>
            <w:tcW w:w="1620" w:type="dxa"/>
            <w:shd w:val="clear" w:color="auto" w:fill="EAF1DD" w:themeFill="accent3" w:themeFillTint="33"/>
            <w:vAlign w:val="center"/>
          </w:tcPr>
          <w:p w14:paraId="08DB145A" w14:textId="3634487E" w:rsidR="0051275F" w:rsidRPr="00222A6D" w:rsidRDefault="5351BEC7" w:rsidP="33A9BEBC">
            <w:pPr>
              <w:jc w:val="center"/>
            </w:pPr>
            <w:r w:rsidRPr="00222A6D">
              <w:t>Marketing</w:t>
            </w:r>
          </w:p>
        </w:tc>
        <w:tc>
          <w:tcPr>
            <w:tcW w:w="1530" w:type="dxa"/>
            <w:shd w:val="clear" w:color="auto" w:fill="EAF1DD" w:themeFill="accent3" w:themeFillTint="33"/>
            <w:vAlign w:val="center"/>
          </w:tcPr>
          <w:p w14:paraId="57A87991" w14:textId="44E0663A" w:rsidR="0051275F" w:rsidRPr="00222A6D" w:rsidRDefault="5A3DE13A" w:rsidP="33A9BEBC">
            <w:pPr>
              <w:jc w:val="center"/>
              <w:rPr>
                <w:rFonts w:ascii="Calibri" w:hAnsi="Calibri"/>
                <w:szCs w:val="24"/>
              </w:rPr>
            </w:pPr>
            <w:r w:rsidRPr="00222A6D">
              <w:t>Fall 2023</w:t>
            </w:r>
          </w:p>
        </w:tc>
        <w:tc>
          <w:tcPr>
            <w:tcW w:w="1620" w:type="dxa"/>
            <w:shd w:val="clear" w:color="auto" w:fill="EAF1DD" w:themeFill="accent3" w:themeFillTint="33"/>
            <w:vAlign w:val="center"/>
          </w:tcPr>
          <w:p w14:paraId="754C8458" w14:textId="7F589D4B" w:rsidR="0051275F" w:rsidRPr="00222A6D" w:rsidRDefault="0DB2212E" w:rsidP="33A9BEBC">
            <w:pPr>
              <w:jc w:val="center"/>
              <w:rPr>
                <w:rFonts w:ascii="Calibri" w:hAnsi="Calibri"/>
                <w:szCs w:val="24"/>
              </w:rPr>
            </w:pPr>
            <w:r w:rsidRPr="00222A6D">
              <w:t>Staff Organizers</w:t>
            </w:r>
          </w:p>
        </w:tc>
        <w:tc>
          <w:tcPr>
            <w:tcW w:w="2250" w:type="dxa"/>
            <w:shd w:val="clear" w:color="auto" w:fill="EAF1DD" w:themeFill="accent3" w:themeFillTint="33"/>
            <w:vAlign w:val="center"/>
          </w:tcPr>
          <w:p w14:paraId="137E078D" w14:textId="0821E577" w:rsidR="0051275F" w:rsidRPr="000C6778" w:rsidRDefault="4D6F5A85" w:rsidP="000C6778">
            <w:pPr>
              <w:spacing w:after="80"/>
              <w:jc w:val="center"/>
              <w:rPr>
                <w:rFonts w:cstheme="minorHAnsi"/>
                <w:szCs w:val="24"/>
              </w:rPr>
            </w:pPr>
            <w:r w:rsidRPr="00222A6D">
              <w:t>Roosevelt County Health Dept</w:t>
            </w:r>
            <w:r w:rsidR="7B5F532C" w:rsidRPr="00222A6D">
              <w:t>.</w:t>
            </w:r>
            <w:r w:rsidR="00222A6D" w:rsidRPr="00222A6D">
              <w:t>,</w:t>
            </w:r>
            <w:r w:rsidR="000C6778">
              <w:rPr>
                <w:rFonts w:cstheme="minorHAnsi"/>
                <w:szCs w:val="24"/>
              </w:rPr>
              <w:t xml:space="preserve"> </w:t>
            </w:r>
            <w:r w:rsidR="478CF643" w:rsidRPr="00222A6D">
              <w:t>EMS, Local Law Enforcement,</w:t>
            </w:r>
            <w:r w:rsidR="000C6778">
              <w:t xml:space="preserve"> </w:t>
            </w:r>
            <w:r w:rsidR="478CF643" w:rsidRPr="00222A6D">
              <w:t>Service Organizations, Local Service providers</w:t>
            </w:r>
          </w:p>
        </w:tc>
        <w:tc>
          <w:tcPr>
            <w:tcW w:w="2291" w:type="dxa"/>
            <w:shd w:val="clear" w:color="auto" w:fill="EAF1DD" w:themeFill="accent3" w:themeFillTint="33"/>
            <w:vAlign w:val="center"/>
          </w:tcPr>
          <w:p w14:paraId="6ACF6712" w14:textId="77777777" w:rsidR="0051275F" w:rsidRDefault="0051275F" w:rsidP="0051275F">
            <w:pPr>
              <w:jc w:val="center"/>
              <w:rPr>
                <w:rFonts w:cstheme="minorHAnsi"/>
                <w:szCs w:val="24"/>
              </w:rPr>
            </w:pPr>
            <w:r>
              <w:rPr>
                <w:rFonts w:cstheme="minorHAnsi"/>
                <w:szCs w:val="24"/>
              </w:rPr>
              <w:t>Resource limitations</w:t>
            </w:r>
          </w:p>
          <w:p w14:paraId="6E35E26F" w14:textId="77777777" w:rsidR="005B7DA4" w:rsidRDefault="005B7DA4" w:rsidP="0051275F">
            <w:pPr>
              <w:jc w:val="center"/>
              <w:rPr>
                <w:rFonts w:cstheme="minorHAnsi"/>
                <w:szCs w:val="24"/>
              </w:rPr>
            </w:pPr>
            <w:r>
              <w:rPr>
                <w:rFonts w:cstheme="minorHAnsi"/>
                <w:szCs w:val="24"/>
              </w:rPr>
              <w:t>Financial limitations</w:t>
            </w:r>
          </w:p>
          <w:p w14:paraId="64F46F22" w14:textId="2B9DF0DB" w:rsidR="005B7DA4" w:rsidRPr="00001926" w:rsidRDefault="005B7DA4" w:rsidP="0051275F">
            <w:pPr>
              <w:jc w:val="center"/>
              <w:rPr>
                <w:rFonts w:cstheme="minorHAnsi"/>
                <w:szCs w:val="24"/>
              </w:rPr>
            </w:pPr>
            <w:r>
              <w:rPr>
                <w:rFonts w:cstheme="minorHAnsi"/>
                <w:szCs w:val="24"/>
              </w:rPr>
              <w:t>Scheduling conflicts</w:t>
            </w:r>
          </w:p>
        </w:tc>
      </w:tr>
      <w:tr w:rsidR="0051275F" w:rsidRPr="00001926" w14:paraId="2975E681" w14:textId="77777777" w:rsidTr="00222A6D">
        <w:trPr>
          <w:trHeight w:val="432"/>
          <w:jc w:val="center"/>
        </w:trPr>
        <w:tc>
          <w:tcPr>
            <w:tcW w:w="4864" w:type="dxa"/>
            <w:shd w:val="clear" w:color="auto" w:fill="EAF1DD" w:themeFill="accent3" w:themeFillTint="33"/>
            <w:vAlign w:val="center"/>
          </w:tcPr>
          <w:p w14:paraId="26910CE5" w14:textId="4576F2DD" w:rsidR="0051275F" w:rsidRPr="007855FA" w:rsidRDefault="00996C21" w:rsidP="00F324A4">
            <w:r w:rsidRPr="00996C21">
              <w:t>Continue annual health screening labs</w:t>
            </w:r>
            <w:r w:rsidR="00AF7A03">
              <w:t>.</w:t>
            </w:r>
          </w:p>
        </w:tc>
        <w:tc>
          <w:tcPr>
            <w:tcW w:w="1620" w:type="dxa"/>
            <w:shd w:val="clear" w:color="auto" w:fill="EAF1DD" w:themeFill="accent3" w:themeFillTint="33"/>
            <w:vAlign w:val="center"/>
          </w:tcPr>
          <w:p w14:paraId="25A87BDE" w14:textId="3B8AE567" w:rsidR="0051275F" w:rsidRPr="00222A6D" w:rsidRDefault="77AFACF5" w:rsidP="33A9BEBC">
            <w:pPr>
              <w:jc w:val="center"/>
            </w:pPr>
            <w:r w:rsidRPr="00222A6D">
              <w:t>Lab, Med Staff,</w:t>
            </w:r>
            <w:r w:rsidR="00222A6D" w:rsidRPr="00222A6D">
              <w:t xml:space="preserve"> </w:t>
            </w:r>
            <w:r w:rsidRPr="00222A6D">
              <w:t>Marketing</w:t>
            </w:r>
          </w:p>
        </w:tc>
        <w:tc>
          <w:tcPr>
            <w:tcW w:w="1530" w:type="dxa"/>
            <w:shd w:val="clear" w:color="auto" w:fill="EAF1DD" w:themeFill="accent3" w:themeFillTint="33"/>
            <w:vAlign w:val="center"/>
          </w:tcPr>
          <w:p w14:paraId="4BA4C2D9" w14:textId="553550DB" w:rsidR="0051275F" w:rsidRPr="00222A6D" w:rsidRDefault="00222A6D" w:rsidP="33A9BEBC">
            <w:pPr>
              <w:jc w:val="center"/>
              <w:rPr>
                <w:rFonts w:ascii="Calibri" w:hAnsi="Calibri"/>
                <w:szCs w:val="24"/>
              </w:rPr>
            </w:pPr>
            <w:r w:rsidRPr="00222A6D">
              <w:t>Annually</w:t>
            </w:r>
          </w:p>
        </w:tc>
        <w:tc>
          <w:tcPr>
            <w:tcW w:w="1620" w:type="dxa"/>
            <w:shd w:val="clear" w:color="auto" w:fill="EAF1DD" w:themeFill="accent3" w:themeFillTint="33"/>
            <w:vAlign w:val="center"/>
          </w:tcPr>
          <w:p w14:paraId="0AD3D873" w14:textId="27364F89" w:rsidR="0051275F" w:rsidRPr="00222A6D" w:rsidRDefault="77AFACF5" w:rsidP="33A9BEBC">
            <w:pPr>
              <w:jc w:val="center"/>
            </w:pPr>
            <w:r w:rsidRPr="00222A6D">
              <w:t>Lab, Nursing, Business</w:t>
            </w:r>
            <w:r w:rsidR="00222A6D" w:rsidRPr="00222A6D">
              <w:t xml:space="preserve"> </w:t>
            </w:r>
            <w:r w:rsidRPr="00222A6D">
              <w:t>Office</w:t>
            </w:r>
          </w:p>
        </w:tc>
        <w:tc>
          <w:tcPr>
            <w:tcW w:w="2250" w:type="dxa"/>
            <w:shd w:val="clear" w:color="auto" w:fill="EAF1DD" w:themeFill="accent3" w:themeFillTint="33"/>
            <w:vAlign w:val="center"/>
          </w:tcPr>
          <w:p w14:paraId="7C23708A" w14:textId="44CD823A" w:rsidR="0051275F" w:rsidRPr="00222A6D" w:rsidRDefault="77AFACF5" w:rsidP="33A9BEBC">
            <w:pPr>
              <w:jc w:val="center"/>
              <w:rPr>
                <w:rFonts w:ascii="Calibri" w:hAnsi="Calibri"/>
                <w:szCs w:val="24"/>
              </w:rPr>
            </w:pPr>
            <w:r w:rsidRPr="00222A6D">
              <w:t>Internal</w:t>
            </w:r>
          </w:p>
        </w:tc>
        <w:tc>
          <w:tcPr>
            <w:tcW w:w="2291" w:type="dxa"/>
            <w:shd w:val="clear" w:color="auto" w:fill="EAF1DD" w:themeFill="accent3" w:themeFillTint="33"/>
            <w:vAlign w:val="center"/>
          </w:tcPr>
          <w:p w14:paraId="629F554A" w14:textId="77777777" w:rsidR="005B7DA4" w:rsidRPr="005B7DA4" w:rsidRDefault="005B7DA4" w:rsidP="005B7DA4">
            <w:pPr>
              <w:jc w:val="center"/>
              <w:rPr>
                <w:rFonts w:cstheme="minorHAnsi"/>
                <w:szCs w:val="24"/>
              </w:rPr>
            </w:pPr>
            <w:r w:rsidRPr="005B7DA4">
              <w:rPr>
                <w:rFonts w:cstheme="minorHAnsi"/>
                <w:szCs w:val="24"/>
              </w:rPr>
              <w:t>Resource limitations</w:t>
            </w:r>
          </w:p>
          <w:p w14:paraId="1597DB04" w14:textId="77777777" w:rsidR="005B7DA4" w:rsidRPr="005B7DA4" w:rsidRDefault="005B7DA4" w:rsidP="005B7DA4">
            <w:pPr>
              <w:jc w:val="center"/>
              <w:rPr>
                <w:rFonts w:cstheme="minorHAnsi"/>
                <w:szCs w:val="24"/>
              </w:rPr>
            </w:pPr>
            <w:r w:rsidRPr="005B7DA4">
              <w:rPr>
                <w:rFonts w:cstheme="minorHAnsi"/>
                <w:szCs w:val="24"/>
              </w:rPr>
              <w:t>Financial limitations</w:t>
            </w:r>
          </w:p>
          <w:p w14:paraId="76A16A3F" w14:textId="7DB9E7D7" w:rsidR="0051275F" w:rsidRPr="00001926" w:rsidRDefault="005B7DA4" w:rsidP="005B7DA4">
            <w:pPr>
              <w:jc w:val="center"/>
              <w:rPr>
                <w:rFonts w:cstheme="minorHAnsi"/>
                <w:szCs w:val="24"/>
              </w:rPr>
            </w:pPr>
            <w:r w:rsidRPr="005B7DA4">
              <w:rPr>
                <w:rFonts w:cstheme="minorHAnsi"/>
                <w:szCs w:val="24"/>
              </w:rPr>
              <w:t>Scheduling conflicts</w:t>
            </w:r>
          </w:p>
        </w:tc>
      </w:tr>
      <w:tr w:rsidR="0051275F" w:rsidRPr="00001926" w14:paraId="0B7F3676" w14:textId="77777777" w:rsidTr="00222A6D">
        <w:trPr>
          <w:trHeight w:val="432"/>
          <w:jc w:val="center"/>
        </w:trPr>
        <w:tc>
          <w:tcPr>
            <w:tcW w:w="4864" w:type="dxa"/>
            <w:shd w:val="clear" w:color="auto" w:fill="EAF1DD" w:themeFill="accent3" w:themeFillTint="33"/>
            <w:vAlign w:val="center"/>
          </w:tcPr>
          <w:p w14:paraId="2B18A0D5" w14:textId="7F4FCFD7" w:rsidR="0051275F" w:rsidRPr="007855FA" w:rsidRDefault="00996C21" w:rsidP="00F324A4">
            <w:r w:rsidRPr="00996C21">
              <w:t>Continue to promote and sponsor community health and wellness activities (such as community 5K, Color Run, Shape Up MT Challenge, etc.)</w:t>
            </w:r>
            <w:r w:rsidR="00AF7A03">
              <w:t>.</w:t>
            </w:r>
          </w:p>
        </w:tc>
        <w:tc>
          <w:tcPr>
            <w:tcW w:w="1620" w:type="dxa"/>
            <w:shd w:val="clear" w:color="auto" w:fill="EAF1DD" w:themeFill="accent3" w:themeFillTint="33"/>
            <w:vAlign w:val="center"/>
          </w:tcPr>
          <w:p w14:paraId="6ADEC72B" w14:textId="2C3B5121" w:rsidR="0051275F" w:rsidRPr="00222A6D" w:rsidRDefault="38FC8EAA" w:rsidP="33A9BEBC">
            <w:pPr>
              <w:jc w:val="center"/>
            </w:pPr>
            <w:r w:rsidRPr="00222A6D">
              <w:t>Marketing</w:t>
            </w:r>
          </w:p>
        </w:tc>
        <w:tc>
          <w:tcPr>
            <w:tcW w:w="1530" w:type="dxa"/>
            <w:shd w:val="clear" w:color="auto" w:fill="EAF1DD" w:themeFill="accent3" w:themeFillTint="33"/>
            <w:vAlign w:val="center"/>
          </w:tcPr>
          <w:p w14:paraId="7F8BBADF" w14:textId="0100B0EC" w:rsidR="0051275F" w:rsidRPr="00222A6D" w:rsidRDefault="38FC8EAA" w:rsidP="33A9BEBC">
            <w:pPr>
              <w:jc w:val="center"/>
              <w:rPr>
                <w:rFonts w:ascii="Calibri" w:hAnsi="Calibri"/>
                <w:szCs w:val="24"/>
              </w:rPr>
            </w:pPr>
            <w:r w:rsidRPr="00222A6D">
              <w:t>Ongoing annual event planning</w:t>
            </w:r>
          </w:p>
        </w:tc>
        <w:tc>
          <w:tcPr>
            <w:tcW w:w="1620" w:type="dxa"/>
            <w:shd w:val="clear" w:color="auto" w:fill="EAF1DD" w:themeFill="accent3" w:themeFillTint="33"/>
            <w:vAlign w:val="center"/>
          </w:tcPr>
          <w:p w14:paraId="2E8CFFC3" w14:textId="336D5895" w:rsidR="0051275F" w:rsidRPr="00222A6D" w:rsidRDefault="38FC8EAA" w:rsidP="33A9BEBC">
            <w:pPr>
              <w:jc w:val="center"/>
              <w:rPr>
                <w:rFonts w:ascii="Calibri" w:hAnsi="Calibri"/>
                <w:sz w:val="22"/>
              </w:rPr>
            </w:pPr>
            <w:r w:rsidRPr="00222A6D">
              <w:rPr>
                <w:sz w:val="22"/>
              </w:rPr>
              <w:t>Administration</w:t>
            </w:r>
          </w:p>
        </w:tc>
        <w:tc>
          <w:tcPr>
            <w:tcW w:w="2250" w:type="dxa"/>
            <w:shd w:val="clear" w:color="auto" w:fill="EAF1DD" w:themeFill="accent3" w:themeFillTint="33"/>
            <w:vAlign w:val="center"/>
          </w:tcPr>
          <w:p w14:paraId="723CB454" w14:textId="440E448B" w:rsidR="0051275F" w:rsidRPr="00222A6D" w:rsidRDefault="715046EF" w:rsidP="00222A6D">
            <w:pPr>
              <w:spacing w:after="80"/>
              <w:jc w:val="center"/>
              <w:rPr>
                <w:rFonts w:cstheme="minorHAnsi"/>
                <w:szCs w:val="24"/>
              </w:rPr>
            </w:pPr>
            <w:r w:rsidRPr="00222A6D">
              <w:t>Shape Up Montana</w:t>
            </w:r>
            <w:r w:rsidR="7B5F532C" w:rsidRPr="00222A6D">
              <w:t xml:space="preserve"> &amp; </w:t>
            </w:r>
            <w:r w:rsidRPr="00222A6D">
              <w:t>Roosevelt County</w:t>
            </w:r>
            <w:r w:rsidR="000C6778">
              <w:t xml:space="preserve"> </w:t>
            </w:r>
            <w:r w:rsidRPr="00222A6D">
              <w:t>Health Dept</w:t>
            </w:r>
            <w:r w:rsidR="7B5F532C" w:rsidRPr="00222A6D">
              <w:t>.</w:t>
            </w:r>
            <w:r w:rsidR="00222A6D" w:rsidRPr="00222A6D">
              <w:rPr>
                <w:rFonts w:cstheme="minorHAnsi"/>
                <w:szCs w:val="24"/>
              </w:rPr>
              <w:t xml:space="preserve">, </w:t>
            </w:r>
            <w:r w:rsidR="13EC5F28" w:rsidRPr="00222A6D">
              <w:t>Schools, MSU Extension, Billings Clinic</w:t>
            </w:r>
          </w:p>
        </w:tc>
        <w:tc>
          <w:tcPr>
            <w:tcW w:w="2291" w:type="dxa"/>
            <w:shd w:val="clear" w:color="auto" w:fill="EAF1DD" w:themeFill="accent3" w:themeFillTint="33"/>
            <w:vAlign w:val="center"/>
          </w:tcPr>
          <w:p w14:paraId="2DDE7799" w14:textId="77777777" w:rsidR="005B7DA4" w:rsidRDefault="005B7DA4" w:rsidP="005B7DA4">
            <w:pPr>
              <w:jc w:val="center"/>
              <w:rPr>
                <w:rFonts w:cstheme="minorHAnsi"/>
                <w:szCs w:val="24"/>
              </w:rPr>
            </w:pPr>
            <w:r>
              <w:rPr>
                <w:rFonts w:cstheme="minorHAnsi"/>
                <w:szCs w:val="24"/>
              </w:rPr>
              <w:t>Resource limitations</w:t>
            </w:r>
          </w:p>
          <w:p w14:paraId="1DDEE837" w14:textId="3BC46A25" w:rsidR="0051275F" w:rsidRPr="00001926" w:rsidRDefault="005B7DA4" w:rsidP="005B7DA4">
            <w:pPr>
              <w:jc w:val="center"/>
              <w:rPr>
                <w:rFonts w:cstheme="minorHAnsi"/>
                <w:szCs w:val="24"/>
              </w:rPr>
            </w:pPr>
            <w:r>
              <w:rPr>
                <w:rFonts w:cstheme="minorHAnsi"/>
                <w:szCs w:val="24"/>
              </w:rPr>
              <w:t>Financial limitations</w:t>
            </w:r>
          </w:p>
        </w:tc>
      </w:tr>
      <w:tr w:rsidR="004B5AB1" w:rsidRPr="00001926" w14:paraId="3922CCCE" w14:textId="77777777" w:rsidTr="00222A6D">
        <w:trPr>
          <w:trHeight w:val="432"/>
          <w:jc w:val="center"/>
        </w:trPr>
        <w:tc>
          <w:tcPr>
            <w:tcW w:w="14175" w:type="dxa"/>
            <w:gridSpan w:val="6"/>
            <w:shd w:val="clear" w:color="auto" w:fill="EAF1DD" w:themeFill="accent3" w:themeFillTint="33"/>
            <w:vAlign w:val="center"/>
          </w:tcPr>
          <w:p w14:paraId="68DB8C06" w14:textId="77777777" w:rsidR="004B5AB1" w:rsidRPr="00B57D60" w:rsidRDefault="004B5AB1" w:rsidP="002F654F">
            <w:pPr>
              <w:rPr>
                <w:rFonts w:cstheme="minorHAnsi"/>
                <w:b/>
                <w:szCs w:val="24"/>
              </w:rPr>
            </w:pPr>
            <w:r w:rsidRPr="00B57D60">
              <w:rPr>
                <w:rFonts w:cstheme="minorHAnsi"/>
                <w:b/>
                <w:szCs w:val="24"/>
              </w:rPr>
              <w:t>Needs Being Addressed by this Strategy:</w:t>
            </w:r>
          </w:p>
          <w:p w14:paraId="1DD40E8E" w14:textId="77777777" w:rsidR="001148C2" w:rsidRPr="00B57D60" w:rsidRDefault="001148C2" w:rsidP="001148C2">
            <w:pPr>
              <w:pStyle w:val="ListParagraph"/>
              <w:numPr>
                <w:ilvl w:val="0"/>
                <w:numId w:val="8"/>
              </w:numPr>
            </w:pPr>
            <w:r w:rsidRPr="00B57D60">
              <w:t>4. 30.8% of respondents rated their knowledge of health services available at Roosevelt Medical Center as fair.</w:t>
            </w:r>
          </w:p>
          <w:p w14:paraId="6B3F25E4" w14:textId="09687E76" w:rsidR="001148C2" w:rsidRPr="00B57D60" w:rsidRDefault="001148C2" w:rsidP="001148C2">
            <w:pPr>
              <w:pStyle w:val="ListParagraph"/>
              <w:numPr>
                <w:ilvl w:val="0"/>
                <w:numId w:val="8"/>
              </w:numPr>
            </w:pPr>
            <w:r w:rsidRPr="00B57D60">
              <w:t xml:space="preserve">5. Key informant interview participants lacked awareness </w:t>
            </w:r>
            <w:r w:rsidR="004A79C3">
              <w:t>of</w:t>
            </w:r>
            <w:r w:rsidRPr="00B57D60">
              <w:t xml:space="preserve"> available services in the community for low-income individuals and families.</w:t>
            </w:r>
          </w:p>
          <w:p w14:paraId="6C06EC1C" w14:textId="63647C44" w:rsidR="00760874" w:rsidRPr="00B57D60" w:rsidRDefault="001148C2" w:rsidP="00E676A7">
            <w:pPr>
              <w:pStyle w:val="ListParagraph"/>
              <w:numPr>
                <w:ilvl w:val="0"/>
                <w:numId w:val="8"/>
              </w:numPr>
              <w:rPr>
                <w:rFonts w:cstheme="minorHAnsi"/>
              </w:rPr>
            </w:pPr>
            <w:r w:rsidRPr="00B57D60">
              <w:t xml:space="preserve">6. Top suggestions to improve the community's access to health care included </w:t>
            </w:r>
            <w:r w:rsidR="00274CA2">
              <w:t>"</w:t>
            </w:r>
            <w:r w:rsidRPr="00B57D60">
              <w:t>More primary care providers</w:t>
            </w:r>
            <w:r w:rsidR="00274CA2">
              <w:t>"</w:t>
            </w:r>
            <w:r w:rsidRPr="00B57D60">
              <w:t xml:space="preserve"> (37.5%), </w:t>
            </w:r>
            <w:r w:rsidR="00274CA2">
              <w:t>"</w:t>
            </w:r>
            <w:r w:rsidRPr="00B57D60">
              <w:t>More information about available services</w:t>
            </w:r>
            <w:r w:rsidR="00274CA2">
              <w:t>"</w:t>
            </w:r>
            <w:r w:rsidRPr="00B57D60">
              <w:t xml:space="preserve"> (31.9%), and </w:t>
            </w:r>
            <w:r w:rsidR="00274CA2">
              <w:t>"</w:t>
            </w:r>
            <w:r w:rsidRPr="00B57D60">
              <w:t>More specialists</w:t>
            </w:r>
            <w:r w:rsidR="00274CA2">
              <w:t>"</w:t>
            </w:r>
            <w:r w:rsidRPr="00B57D60">
              <w:t xml:space="preserve"> (30.6%).</w:t>
            </w:r>
          </w:p>
          <w:p w14:paraId="5DEF1C70" w14:textId="79C24BE0" w:rsidR="004B5AB1" w:rsidRPr="00B57D60" w:rsidRDefault="006C2085" w:rsidP="00760874">
            <w:pPr>
              <w:pStyle w:val="ListParagraph"/>
              <w:numPr>
                <w:ilvl w:val="0"/>
                <w:numId w:val="8"/>
              </w:numPr>
              <w:spacing w:line="276" w:lineRule="auto"/>
              <w:rPr>
                <w:rFonts w:cstheme="minorHAnsi"/>
              </w:rPr>
            </w:pPr>
            <w:r w:rsidRPr="00B57D60">
              <w:rPr>
                <w:rFonts w:cstheme="minorHAnsi"/>
              </w:rPr>
              <w:t xml:space="preserve">9. </w:t>
            </w:r>
            <w:r w:rsidRPr="00B57D60">
              <w:t xml:space="preserve">The top preventive services utilized in the last year included: </w:t>
            </w:r>
            <w:r w:rsidR="00274CA2">
              <w:t>"</w:t>
            </w:r>
            <w:r w:rsidRPr="00B57D60">
              <w:t>Flu shot/immunization</w:t>
            </w:r>
            <w:r w:rsidR="00274CA2">
              <w:t>"</w:t>
            </w:r>
            <w:r w:rsidRPr="00B57D60">
              <w:t xml:space="preserve"> (64.4%), </w:t>
            </w:r>
            <w:r w:rsidR="00274CA2">
              <w:t>"</w:t>
            </w:r>
            <w:r w:rsidRPr="00B57D60">
              <w:t>Blood pressure check</w:t>
            </w:r>
            <w:r w:rsidR="00274CA2">
              <w:t>"</w:t>
            </w:r>
            <w:r w:rsidRPr="00B57D60">
              <w:t xml:space="preserve"> (63.7%), and </w:t>
            </w:r>
            <w:r w:rsidR="00274CA2">
              <w:t>"</w:t>
            </w:r>
            <w:r w:rsidRPr="00B57D60">
              <w:t>Health checkup (annual wellness)</w:t>
            </w:r>
            <w:r w:rsidR="00274CA2">
              <w:t>"</w:t>
            </w:r>
            <w:r w:rsidRPr="00B57D60">
              <w:t xml:space="preserve"> (51.2%).</w:t>
            </w:r>
          </w:p>
        </w:tc>
      </w:tr>
      <w:tr w:rsidR="004B5AB1" w:rsidRPr="00001926" w14:paraId="30CCA9B8" w14:textId="77777777" w:rsidTr="00222A6D">
        <w:trPr>
          <w:trHeight w:val="432"/>
          <w:jc w:val="center"/>
        </w:trPr>
        <w:tc>
          <w:tcPr>
            <w:tcW w:w="14175" w:type="dxa"/>
            <w:gridSpan w:val="6"/>
            <w:shd w:val="clear" w:color="auto" w:fill="EAF1DD" w:themeFill="accent3" w:themeFillTint="33"/>
            <w:vAlign w:val="center"/>
          </w:tcPr>
          <w:p w14:paraId="0717C5B1" w14:textId="77777777" w:rsidR="004B5AB1" w:rsidRPr="00B57D60" w:rsidRDefault="004B5AB1" w:rsidP="002F654F">
            <w:pPr>
              <w:rPr>
                <w:rFonts w:cstheme="minorHAnsi"/>
                <w:b/>
                <w:szCs w:val="24"/>
              </w:rPr>
            </w:pPr>
            <w:r w:rsidRPr="00B57D60">
              <w:rPr>
                <w:rFonts w:cstheme="minorHAnsi"/>
                <w:b/>
                <w:szCs w:val="24"/>
              </w:rPr>
              <w:t>Anticipated Impact(s) of these Activities:</w:t>
            </w:r>
          </w:p>
          <w:p w14:paraId="76675A2A" w14:textId="3BCD5F38" w:rsidR="000E7863" w:rsidRPr="00B57D60" w:rsidRDefault="000A2868" w:rsidP="00E676A7">
            <w:pPr>
              <w:pStyle w:val="ListParagraph"/>
              <w:numPr>
                <w:ilvl w:val="0"/>
                <w:numId w:val="3"/>
              </w:numPr>
              <w:rPr>
                <w:rFonts w:cstheme="minorHAnsi"/>
                <w:szCs w:val="24"/>
              </w:rPr>
            </w:pPr>
            <w:r w:rsidRPr="00B57D60">
              <w:rPr>
                <w:rFonts w:cstheme="minorHAnsi"/>
                <w:szCs w:val="24"/>
              </w:rPr>
              <w:lastRenderedPageBreak/>
              <w:t xml:space="preserve">Increased </w:t>
            </w:r>
            <w:r w:rsidR="000E7863" w:rsidRPr="00B57D60">
              <w:rPr>
                <w:rFonts w:cstheme="minorHAnsi"/>
                <w:szCs w:val="24"/>
              </w:rPr>
              <w:t>access to preventive education and screening</w:t>
            </w:r>
            <w:r w:rsidRPr="00B57D60">
              <w:rPr>
                <w:rFonts w:cstheme="minorHAnsi"/>
                <w:szCs w:val="24"/>
              </w:rPr>
              <w:t>.</w:t>
            </w:r>
          </w:p>
          <w:p w14:paraId="74487552" w14:textId="67448D6E" w:rsidR="000E7863" w:rsidRPr="00B57D60" w:rsidRDefault="000E7863" w:rsidP="00E676A7">
            <w:pPr>
              <w:pStyle w:val="ListParagraph"/>
              <w:numPr>
                <w:ilvl w:val="0"/>
                <w:numId w:val="3"/>
              </w:numPr>
              <w:rPr>
                <w:rFonts w:cstheme="minorHAnsi"/>
                <w:szCs w:val="24"/>
              </w:rPr>
            </w:pPr>
            <w:r w:rsidRPr="00B57D60">
              <w:rPr>
                <w:rFonts w:cstheme="minorHAnsi"/>
                <w:szCs w:val="24"/>
              </w:rPr>
              <w:t xml:space="preserve">Shift community attitudes and beliefs around healthy eating and </w:t>
            </w:r>
            <w:r w:rsidR="001E413D">
              <w:rPr>
                <w:rFonts w:cstheme="minorHAnsi"/>
                <w:szCs w:val="24"/>
              </w:rPr>
              <w:t>active living</w:t>
            </w:r>
            <w:r w:rsidR="000A2868" w:rsidRPr="00B57D60">
              <w:rPr>
                <w:rFonts w:cstheme="minorHAnsi"/>
                <w:szCs w:val="24"/>
              </w:rPr>
              <w:t>.</w:t>
            </w:r>
          </w:p>
          <w:p w14:paraId="1AC9B869" w14:textId="79FFE739" w:rsidR="000E7863" w:rsidRPr="00B57D60" w:rsidRDefault="000E7863" w:rsidP="00E676A7">
            <w:pPr>
              <w:pStyle w:val="ListParagraph"/>
              <w:numPr>
                <w:ilvl w:val="0"/>
                <w:numId w:val="3"/>
              </w:numPr>
              <w:rPr>
                <w:rFonts w:cstheme="minorHAnsi"/>
                <w:szCs w:val="24"/>
              </w:rPr>
            </w:pPr>
            <w:r w:rsidRPr="00B57D60">
              <w:rPr>
                <w:rFonts w:cstheme="minorHAnsi"/>
                <w:szCs w:val="24"/>
              </w:rPr>
              <w:t>Reduce disease burden</w:t>
            </w:r>
            <w:r w:rsidR="000A2868" w:rsidRPr="00B57D60">
              <w:rPr>
                <w:rFonts w:cstheme="minorHAnsi"/>
                <w:szCs w:val="24"/>
              </w:rPr>
              <w:t>.</w:t>
            </w:r>
          </w:p>
          <w:p w14:paraId="5E0A77AF" w14:textId="6956632D" w:rsidR="004B5AB1" w:rsidRPr="00B57D60" w:rsidRDefault="000E7863" w:rsidP="00E676A7">
            <w:pPr>
              <w:pStyle w:val="ListParagraph"/>
              <w:numPr>
                <w:ilvl w:val="0"/>
                <w:numId w:val="3"/>
              </w:numPr>
              <w:rPr>
                <w:rFonts w:cstheme="minorHAnsi"/>
                <w:szCs w:val="24"/>
              </w:rPr>
            </w:pPr>
            <w:r w:rsidRPr="00B57D60">
              <w:rPr>
                <w:rFonts w:cstheme="minorHAnsi"/>
                <w:szCs w:val="24"/>
              </w:rPr>
              <w:t>Empower community to make healthful lifestyle choices</w:t>
            </w:r>
            <w:r w:rsidR="000A2868" w:rsidRPr="00B57D60">
              <w:rPr>
                <w:rFonts w:cstheme="minorHAnsi"/>
                <w:szCs w:val="24"/>
              </w:rPr>
              <w:t>.</w:t>
            </w:r>
          </w:p>
          <w:p w14:paraId="308B92DE" w14:textId="77777777" w:rsidR="000A2868" w:rsidRPr="00B57D60" w:rsidRDefault="000A2868" w:rsidP="00E676A7">
            <w:pPr>
              <w:pStyle w:val="ListParagraph"/>
              <w:numPr>
                <w:ilvl w:val="0"/>
                <w:numId w:val="3"/>
              </w:numPr>
              <w:rPr>
                <w:rFonts w:cstheme="minorHAnsi"/>
                <w:szCs w:val="24"/>
              </w:rPr>
            </w:pPr>
            <w:r w:rsidRPr="00B57D60">
              <w:rPr>
                <w:rFonts w:cstheme="minorHAnsi"/>
                <w:szCs w:val="24"/>
              </w:rPr>
              <w:t>Increased collaboration between hospital and community partners.</w:t>
            </w:r>
          </w:p>
          <w:p w14:paraId="6B9E3E65" w14:textId="4C002DF2" w:rsidR="000A2868" w:rsidRPr="00B57D60" w:rsidRDefault="000A2868" w:rsidP="00E676A7">
            <w:pPr>
              <w:pStyle w:val="ListParagraph"/>
              <w:numPr>
                <w:ilvl w:val="0"/>
                <w:numId w:val="3"/>
              </w:numPr>
              <w:rPr>
                <w:rFonts w:cstheme="minorHAnsi"/>
                <w:szCs w:val="24"/>
              </w:rPr>
            </w:pPr>
            <w:r w:rsidRPr="00B57D60">
              <w:rPr>
                <w:rFonts w:cstheme="minorHAnsi"/>
                <w:szCs w:val="24"/>
              </w:rPr>
              <w:t>More community members engaging in physical activities and healthy living practices.</w:t>
            </w:r>
          </w:p>
        </w:tc>
      </w:tr>
      <w:tr w:rsidR="000E7863" w:rsidRPr="00001926" w14:paraId="1FB2B616" w14:textId="77777777" w:rsidTr="00222A6D">
        <w:trPr>
          <w:trHeight w:val="432"/>
          <w:jc w:val="center"/>
        </w:trPr>
        <w:tc>
          <w:tcPr>
            <w:tcW w:w="14175" w:type="dxa"/>
            <w:gridSpan w:val="6"/>
            <w:shd w:val="clear" w:color="auto" w:fill="EAF1DD" w:themeFill="accent3" w:themeFillTint="33"/>
            <w:vAlign w:val="center"/>
          </w:tcPr>
          <w:p w14:paraId="465F415A" w14:textId="77777777" w:rsidR="000E7863" w:rsidRPr="00222A6D" w:rsidRDefault="000E7863" w:rsidP="000E7863">
            <w:pPr>
              <w:rPr>
                <w:rFonts w:cstheme="minorHAnsi"/>
                <w:b/>
                <w:szCs w:val="24"/>
              </w:rPr>
            </w:pPr>
            <w:bookmarkStart w:id="15" w:name="_Hlk24115702"/>
            <w:r w:rsidRPr="00222A6D">
              <w:rPr>
                <w:rFonts w:cstheme="minorHAnsi"/>
                <w:b/>
                <w:szCs w:val="24"/>
              </w:rPr>
              <w:lastRenderedPageBreak/>
              <w:t>Plan to Evaluate Anticipated Impact(s) of these Activities:</w:t>
            </w:r>
          </w:p>
          <w:p w14:paraId="5955DB08" w14:textId="44DE7ADF" w:rsidR="00201B30" w:rsidRPr="00222A6D" w:rsidRDefault="00201B30" w:rsidP="000E7863">
            <w:pPr>
              <w:pStyle w:val="ListParagraph"/>
              <w:numPr>
                <w:ilvl w:val="0"/>
                <w:numId w:val="3"/>
              </w:numPr>
              <w:rPr>
                <w:rFonts w:cstheme="minorHAnsi"/>
                <w:szCs w:val="24"/>
              </w:rPr>
            </w:pPr>
            <w:r w:rsidRPr="00222A6D">
              <w:rPr>
                <w:rFonts w:cstheme="minorHAnsi"/>
                <w:szCs w:val="24"/>
              </w:rPr>
              <w:t>Track number of health fairs</w:t>
            </w:r>
            <w:r w:rsidR="00E008E5" w:rsidRPr="00222A6D">
              <w:rPr>
                <w:rFonts w:cstheme="minorHAnsi"/>
                <w:szCs w:val="24"/>
              </w:rPr>
              <w:t>.</w:t>
            </w:r>
          </w:p>
          <w:p w14:paraId="5C390D73" w14:textId="0E462199" w:rsidR="00E008E5" w:rsidRPr="00222A6D" w:rsidRDefault="00E008E5" w:rsidP="000E7863">
            <w:pPr>
              <w:pStyle w:val="ListParagraph"/>
              <w:numPr>
                <w:ilvl w:val="0"/>
                <w:numId w:val="3"/>
              </w:numPr>
              <w:rPr>
                <w:rFonts w:cstheme="minorHAnsi"/>
                <w:szCs w:val="24"/>
              </w:rPr>
            </w:pPr>
            <w:r w:rsidRPr="00222A6D">
              <w:rPr>
                <w:rFonts w:cstheme="minorHAnsi"/>
                <w:szCs w:val="24"/>
              </w:rPr>
              <w:t>Track number of attendees at health fairs.</w:t>
            </w:r>
          </w:p>
          <w:p w14:paraId="3383A973" w14:textId="055CC866" w:rsidR="00084BCC" w:rsidRPr="00222A6D" w:rsidRDefault="00084BCC" w:rsidP="000E7863">
            <w:pPr>
              <w:pStyle w:val="ListParagraph"/>
              <w:numPr>
                <w:ilvl w:val="0"/>
                <w:numId w:val="3"/>
              </w:numPr>
              <w:rPr>
                <w:rFonts w:cstheme="minorHAnsi"/>
                <w:szCs w:val="24"/>
              </w:rPr>
            </w:pPr>
            <w:r w:rsidRPr="00222A6D">
              <w:rPr>
                <w:rFonts w:cstheme="minorHAnsi"/>
                <w:szCs w:val="24"/>
              </w:rPr>
              <w:t>Track dissemination of health education materials at health fairs.</w:t>
            </w:r>
          </w:p>
          <w:p w14:paraId="5380B28B" w14:textId="7D444CC0" w:rsidR="00E676A7" w:rsidRPr="00222A6D" w:rsidRDefault="00E676A7" w:rsidP="000E7863">
            <w:pPr>
              <w:pStyle w:val="ListParagraph"/>
              <w:numPr>
                <w:ilvl w:val="0"/>
                <w:numId w:val="3"/>
              </w:numPr>
              <w:rPr>
                <w:rFonts w:cstheme="minorHAnsi"/>
                <w:szCs w:val="24"/>
              </w:rPr>
            </w:pPr>
            <w:r w:rsidRPr="00222A6D">
              <w:rPr>
                <w:rFonts w:cstheme="minorHAnsi"/>
                <w:szCs w:val="24"/>
              </w:rPr>
              <w:t>Track utilization of annual health screening labs.</w:t>
            </w:r>
          </w:p>
          <w:p w14:paraId="781D8636" w14:textId="1EE36CDF" w:rsidR="00201B30" w:rsidRPr="00222A6D" w:rsidRDefault="00201B30" w:rsidP="00E008E5">
            <w:pPr>
              <w:pStyle w:val="ListParagraph"/>
              <w:numPr>
                <w:ilvl w:val="0"/>
                <w:numId w:val="3"/>
              </w:numPr>
              <w:rPr>
                <w:rFonts w:cstheme="minorHAnsi"/>
                <w:szCs w:val="24"/>
              </w:rPr>
            </w:pPr>
            <w:r w:rsidRPr="00222A6D">
              <w:rPr>
                <w:rFonts w:cstheme="minorHAnsi"/>
                <w:szCs w:val="24"/>
              </w:rPr>
              <w:t>Track number of sponsorships of community health and wellness activities.</w:t>
            </w:r>
          </w:p>
        </w:tc>
      </w:tr>
      <w:tr w:rsidR="000E7863" w:rsidRPr="00001926" w14:paraId="712BEB96" w14:textId="77777777" w:rsidTr="00222A6D">
        <w:trPr>
          <w:trHeight w:val="432"/>
          <w:jc w:val="center"/>
        </w:trPr>
        <w:tc>
          <w:tcPr>
            <w:tcW w:w="14175" w:type="dxa"/>
            <w:gridSpan w:val="6"/>
            <w:shd w:val="clear" w:color="auto" w:fill="EAF1DD" w:themeFill="accent3" w:themeFillTint="33"/>
            <w:vAlign w:val="center"/>
          </w:tcPr>
          <w:p w14:paraId="26003632" w14:textId="5A8F6FFE" w:rsidR="000E7863" w:rsidRPr="00222A6D" w:rsidRDefault="000E7863" w:rsidP="000E7863">
            <w:pPr>
              <w:rPr>
                <w:rFonts w:cstheme="minorHAnsi"/>
                <w:b/>
                <w:szCs w:val="24"/>
              </w:rPr>
            </w:pPr>
            <w:r w:rsidRPr="00222A6D">
              <w:rPr>
                <w:rFonts w:cstheme="minorHAnsi"/>
                <w:b/>
                <w:szCs w:val="24"/>
              </w:rPr>
              <w:t>Measure of Success:</w:t>
            </w:r>
            <w:r w:rsidR="00F324A4" w:rsidRPr="00222A6D">
              <w:rPr>
                <w:rFonts w:cstheme="minorHAnsi"/>
                <w:bCs/>
                <w:i/>
                <w:iCs/>
                <w:szCs w:val="24"/>
              </w:rPr>
              <w:t xml:space="preserve"> </w:t>
            </w:r>
            <w:r w:rsidR="0014113F" w:rsidRPr="00222A6D">
              <w:rPr>
                <w:rFonts w:cstheme="minorHAnsi"/>
                <w:bCs/>
                <w:szCs w:val="24"/>
              </w:rPr>
              <w:t>RMC will observe a sustained utilization of health and wellness opportunities in Culbertson and the surrounding area.</w:t>
            </w:r>
          </w:p>
        </w:tc>
      </w:tr>
      <w:bookmarkEnd w:id="15"/>
    </w:tbl>
    <w:p w14:paraId="5286AE2E" w14:textId="4B0D431C" w:rsidR="00222A6D" w:rsidRDefault="00222A6D" w:rsidP="005B7DA4">
      <w:pPr>
        <w:spacing w:after="200" w:line="276" w:lineRule="auto"/>
      </w:pPr>
    </w:p>
    <w:p w14:paraId="5B4D99AC" w14:textId="2E1ACDED" w:rsidR="0016435F" w:rsidRDefault="00222A6D" w:rsidP="005B7DA4">
      <w:pPr>
        <w:spacing w:after="200" w:line="276" w:lineRule="auto"/>
      </w:pPr>
      <w:r>
        <w:br w:type="page"/>
      </w:r>
    </w:p>
    <w:tbl>
      <w:tblPr>
        <w:tblStyle w:val="TableGrid"/>
        <w:tblW w:w="14175" w:type="dxa"/>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4A0" w:firstRow="1" w:lastRow="0" w:firstColumn="1" w:lastColumn="0" w:noHBand="0" w:noVBand="1"/>
      </w:tblPr>
      <w:tblGrid>
        <w:gridCol w:w="4864"/>
        <w:gridCol w:w="1620"/>
        <w:gridCol w:w="1530"/>
        <w:gridCol w:w="1620"/>
        <w:gridCol w:w="2160"/>
        <w:gridCol w:w="2381"/>
      </w:tblGrid>
      <w:tr w:rsidR="004B5AB1" w:rsidRPr="00001926" w14:paraId="73A5A1C3" w14:textId="77777777" w:rsidTr="00E609F7">
        <w:trPr>
          <w:trHeight w:val="432"/>
          <w:jc w:val="center"/>
        </w:trPr>
        <w:tc>
          <w:tcPr>
            <w:tcW w:w="14175" w:type="dxa"/>
            <w:gridSpan w:val="6"/>
            <w:shd w:val="clear" w:color="auto" w:fill="D6E3BC" w:themeFill="accent3" w:themeFillTint="66"/>
            <w:vAlign w:val="center"/>
          </w:tcPr>
          <w:p w14:paraId="4411A2F6" w14:textId="13C65893" w:rsidR="004B5AB1" w:rsidRPr="00DB6719" w:rsidRDefault="004B5AB1" w:rsidP="002F654F">
            <w:pPr>
              <w:ind w:left="900" w:hanging="900"/>
              <w:rPr>
                <w:rFonts w:cstheme="minorHAnsi"/>
                <w:sz w:val="28"/>
                <w:szCs w:val="28"/>
              </w:rPr>
            </w:pPr>
            <w:r>
              <w:rPr>
                <w:rFonts w:cstheme="minorHAnsi"/>
                <w:b/>
                <w:sz w:val="28"/>
                <w:szCs w:val="28"/>
              </w:rPr>
              <w:lastRenderedPageBreak/>
              <w:t xml:space="preserve">Goal 2: </w:t>
            </w:r>
            <w:r w:rsidR="00996C21" w:rsidRPr="00116EC2">
              <w:rPr>
                <w:rFonts w:cstheme="minorHAnsi"/>
                <w:b/>
                <w:bCs/>
                <w:sz w:val="28"/>
                <w:szCs w:val="28"/>
              </w:rPr>
              <w:t xml:space="preserve">Enhance health, </w:t>
            </w:r>
            <w:proofErr w:type="gramStart"/>
            <w:r w:rsidR="00996C21" w:rsidRPr="00116EC2">
              <w:rPr>
                <w:rFonts w:cstheme="minorHAnsi"/>
                <w:b/>
                <w:bCs/>
                <w:sz w:val="28"/>
                <w:szCs w:val="28"/>
              </w:rPr>
              <w:t>wellness</w:t>
            </w:r>
            <w:proofErr w:type="gramEnd"/>
            <w:r w:rsidR="00996C21" w:rsidRPr="00116EC2">
              <w:rPr>
                <w:rFonts w:cstheme="minorHAnsi"/>
                <w:b/>
                <w:bCs/>
                <w:sz w:val="28"/>
                <w:szCs w:val="28"/>
              </w:rPr>
              <w:t xml:space="preserve"> and prevention outreach in Eastern Roosevelt County</w:t>
            </w:r>
            <w:r w:rsidR="00AF7A03">
              <w:rPr>
                <w:rFonts w:cstheme="minorHAnsi"/>
                <w:b/>
                <w:bCs/>
                <w:sz w:val="28"/>
                <w:szCs w:val="28"/>
              </w:rPr>
              <w:t>.</w:t>
            </w:r>
          </w:p>
        </w:tc>
      </w:tr>
      <w:tr w:rsidR="004B5AB1" w:rsidRPr="00001926" w14:paraId="715C1A65" w14:textId="77777777" w:rsidTr="00E609F7">
        <w:trPr>
          <w:trHeight w:val="432"/>
          <w:jc w:val="center"/>
        </w:trPr>
        <w:tc>
          <w:tcPr>
            <w:tcW w:w="14175" w:type="dxa"/>
            <w:gridSpan w:val="6"/>
            <w:shd w:val="clear" w:color="auto" w:fill="D6E3BC" w:themeFill="accent3" w:themeFillTint="66"/>
            <w:vAlign w:val="center"/>
          </w:tcPr>
          <w:p w14:paraId="343BB359" w14:textId="61D36E4A" w:rsidR="004B5AB1" w:rsidRPr="00554B1A" w:rsidRDefault="004B5AB1" w:rsidP="002F654F">
            <w:pPr>
              <w:ind w:left="1335" w:hanging="1335"/>
              <w:rPr>
                <w:rFonts w:cstheme="minorHAnsi"/>
                <w:b/>
                <w:szCs w:val="24"/>
              </w:rPr>
            </w:pPr>
            <w:r w:rsidRPr="00554B1A">
              <w:rPr>
                <w:rFonts w:cstheme="minorHAnsi"/>
                <w:b/>
                <w:szCs w:val="24"/>
              </w:rPr>
              <w:t xml:space="preserve">Strategy 2.2: </w:t>
            </w:r>
            <w:r w:rsidR="00554B1A" w:rsidRPr="00554B1A">
              <w:rPr>
                <w:rFonts w:cstheme="minorHAnsi"/>
                <w:b/>
                <w:szCs w:val="24"/>
              </w:rPr>
              <w:t>Grow RMC</w:t>
            </w:r>
            <w:r w:rsidR="00274CA2">
              <w:rPr>
                <w:rFonts w:cstheme="minorHAnsi"/>
                <w:b/>
                <w:szCs w:val="24"/>
              </w:rPr>
              <w:t>'</w:t>
            </w:r>
            <w:r w:rsidR="00554B1A" w:rsidRPr="00554B1A">
              <w:rPr>
                <w:rFonts w:cstheme="minorHAnsi"/>
                <w:b/>
                <w:szCs w:val="24"/>
              </w:rPr>
              <w:t>s presence in the community as a source for health education, outreach, and resources</w:t>
            </w:r>
            <w:r w:rsidR="00AF7A03">
              <w:rPr>
                <w:rFonts w:cstheme="minorHAnsi"/>
                <w:b/>
                <w:szCs w:val="24"/>
              </w:rPr>
              <w:t>.</w:t>
            </w:r>
          </w:p>
        </w:tc>
      </w:tr>
      <w:tr w:rsidR="004B5AB1" w:rsidRPr="00001926" w14:paraId="3D7142BA" w14:textId="77777777" w:rsidTr="00E609F7">
        <w:trPr>
          <w:trHeight w:val="432"/>
          <w:jc w:val="center"/>
        </w:trPr>
        <w:tc>
          <w:tcPr>
            <w:tcW w:w="4864" w:type="dxa"/>
            <w:shd w:val="clear" w:color="auto" w:fill="BFBFBF" w:themeFill="background1" w:themeFillShade="BF"/>
            <w:vAlign w:val="center"/>
          </w:tcPr>
          <w:p w14:paraId="756D9650" w14:textId="77777777" w:rsidR="004B5AB1" w:rsidRPr="00001926" w:rsidRDefault="004B5AB1" w:rsidP="002F654F">
            <w:pPr>
              <w:jc w:val="center"/>
              <w:rPr>
                <w:rFonts w:cstheme="minorHAnsi"/>
                <w:b/>
                <w:szCs w:val="24"/>
              </w:rPr>
            </w:pPr>
            <w:r w:rsidRPr="00001926">
              <w:rPr>
                <w:rFonts w:cstheme="minorHAnsi"/>
                <w:b/>
                <w:szCs w:val="24"/>
              </w:rPr>
              <w:t>Activities</w:t>
            </w:r>
          </w:p>
        </w:tc>
        <w:tc>
          <w:tcPr>
            <w:tcW w:w="1620" w:type="dxa"/>
            <w:shd w:val="clear" w:color="auto" w:fill="BFBFBF" w:themeFill="background1" w:themeFillShade="BF"/>
            <w:vAlign w:val="center"/>
          </w:tcPr>
          <w:p w14:paraId="082C848F" w14:textId="77777777" w:rsidR="004B5AB1" w:rsidRPr="00001926" w:rsidRDefault="004B5AB1" w:rsidP="002F654F">
            <w:pPr>
              <w:jc w:val="center"/>
              <w:rPr>
                <w:rFonts w:cstheme="minorHAnsi"/>
                <w:b/>
                <w:szCs w:val="24"/>
              </w:rPr>
            </w:pPr>
            <w:r w:rsidRPr="00001926">
              <w:rPr>
                <w:rFonts w:cstheme="minorHAnsi"/>
                <w:b/>
                <w:szCs w:val="24"/>
              </w:rPr>
              <w:t>Responsibility</w:t>
            </w:r>
          </w:p>
        </w:tc>
        <w:tc>
          <w:tcPr>
            <w:tcW w:w="1530" w:type="dxa"/>
            <w:shd w:val="clear" w:color="auto" w:fill="BFBFBF" w:themeFill="background1" w:themeFillShade="BF"/>
            <w:vAlign w:val="center"/>
          </w:tcPr>
          <w:p w14:paraId="2EE6216A" w14:textId="77777777" w:rsidR="004B5AB1" w:rsidRPr="00001926" w:rsidRDefault="004B5AB1" w:rsidP="002F654F">
            <w:pPr>
              <w:jc w:val="center"/>
              <w:rPr>
                <w:rFonts w:cstheme="minorHAnsi"/>
                <w:b/>
                <w:szCs w:val="24"/>
              </w:rPr>
            </w:pPr>
            <w:r w:rsidRPr="00001926">
              <w:rPr>
                <w:rFonts w:cstheme="minorHAnsi"/>
                <w:b/>
                <w:szCs w:val="24"/>
              </w:rPr>
              <w:t>Timeline</w:t>
            </w:r>
          </w:p>
        </w:tc>
        <w:tc>
          <w:tcPr>
            <w:tcW w:w="1620" w:type="dxa"/>
            <w:shd w:val="clear" w:color="auto" w:fill="BFBFBF" w:themeFill="background1" w:themeFillShade="BF"/>
            <w:vAlign w:val="center"/>
          </w:tcPr>
          <w:p w14:paraId="4D9CB394" w14:textId="77777777" w:rsidR="004B5AB1" w:rsidRPr="00001926" w:rsidRDefault="004B5AB1" w:rsidP="002F654F">
            <w:pPr>
              <w:jc w:val="center"/>
              <w:rPr>
                <w:rFonts w:cstheme="minorHAnsi"/>
                <w:b/>
                <w:szCs w:val="24"/>
              </w:rPr>
            </w:pPr>
            <w:r w:rsidRPr="00001926">
              <w:rPr>
                <w:rFonts w:cstheme="minorHAnsi"/>
                <w:b/>
                <w:szCs w:val="24"/>
              </w:rPr>
              <w:t>Final Approval</w:t>
            </w:r>
          </w:p>
        </w:tc>
        <w:tc>
          <w:tcPr>
            <w:tcW w:w="2160" w:type="dxa"/>
            <w:shd w:val="clear" w:color="auto" w:fill="BFBFBF" w:themeFill="background1" w:themeFillShade="BF"/>
            <w:vAlign w:val="center"/>
          </w:tcPr>
          <w:p w14:paraId="0FA206F7" w14:textId="77777777" w:rsidR="004B5AB1" w:rsidRPr="00001926" w:rsidRDefault="004B5AB1" w:rsidP="002F654F">
            <w:pPr>
              <w:jc w:val="center"/>
              <w:rPr>
                <w:rFonts w:cstheme="minorHAnsi"/>
                <w:b/>
                <w:szCs w:val="24"/>
              </w:rPr>
            </w:pPr>
            <w:r w:rsidRPr="00001926">
              <w:rPr>
                <w:rFonts w:cstheme="minorHAnsi"/>
                <w:b/>
                <w:szCs w:val="24"/>
              </w:rPr>
              <w:t>Partners</w:t>
            </w:r>
          </w:p>
        </w:tc>
        <w:tc>
          <w:tcPr>
            <w:tcW w:w="2381" w:type="dxa"/>
            <w:shd w:val="clear" w:color="auto" w:fill="BFBFBF" w:themeFill="background1" w:themeFillShade="BF"/>
            <w:vAlign w:val="center"/>
          </w:tcPr>
          <w:p w14:paraId="55F1EF2C" w14:textId="77777777" w:rsidR="004B5AB1" w:rsidRPr="00001926" w:rsidRDefault="004B5AB1" w:rsidP="002F654F">
            <w:pPr>
              <w:jc w:val="center"/>
              <w:rPr>
                <w:rFonts w:cstheme="minorHAnsi"/>
                <w:b/>
                <w:szCs w:val="24"/>
              </w:rPr>
            </w:pPr>
            <w:r w:rsidRPr="00001926">
              <w:rPr>
                <w:rFonts w:cstheme="minorHAnsi"/>
                <w:b/>
                <w:szCs w:val="24"/>
              </w:rPr>
              <w:t xml:space="preserve">Potential Barriers </w:t>
            </w:r>
          </w:p>
        </w:tc>
      </w:tr>
      <w:tr w:rsidR="0051275F" w:rsidRPr="00001926" w14:paraId="5746C59C" w14:textId="77777777" w:rsidTr="00E609F7">
        <w:trPr>
          <w:trHeight w:val="2015"/>
          <w:jc w:val="center"/>
        </w:trPr>
        <w:tc>
          <w:tcPr>
            <w:tcW w:w="4864" w:type="dxa"/>
            <w:shd w:val="clear" w:color="auto" w:fill="EAF1DD" w:themeFill="accent3" w:themeFillTint="33"/>
            <w:vAlign w:val="center"/>
          </w:tcPr>
          <w:p w14:paraId="3D19A7F2" w14:textId="7866BDC3" w:rsidR="0051275F" w:rsidRPr="007855FA" w:rsidRDefault="00554B1A" w:rsidP="00184D3C">
            <w:r w:rsidRPr="00554B1A">
              <w:t>Enhance educational resources and outreach to the community regarding health, wellness, and prevention, such as promoting monthly wellness topics, providing education materials a</w:t>
            </w:r>
            <w:r w:rsidR="009930FC">
              <w:t>t</w:t>
            </w:r>
            <w:r w:rsidRPr="00554B1A">
              <w:t xml:space="preserve"> school functions and community events, and sponsorship of K-12 Health Bags</w:t>
            </w:r>
            <w:r w:rsidR="00AF7A03">
              <w:t>.</w:t>
            </w:r>
          </w:p>
        </w:tc>
        <w:tc>
          <w:tcPr>
            <w:tcW w:w="1620" w:type="dxa"/>
            <w:shd w:val="clear" w:color="auto" w:fill="EAF1DD" w:themeFill="accent3" w:themeFillTint="33"/>
            <w:vAlign w:val="center"/>
          </w:tcPr>
          <w:p w14:paraId="1C4CC89B" w14:textId="467ADB6B" w:rsidR="0051275F" w:rsidRPr="00222A6D" w:rsidRDefault="17DCB43B" w:rsidP="33A9BEBC">
            <w:pPr>
              <w:jc w:val="center"/>
            </w:pPr>
            <w:r w:rsidRPr="00222A6D">
              <w:t>Marketing</w:t>
            </w:r>
          </w:p>
        </w:tc>
        <w:tc>
          <w:tcPr>
            <w:tcW w:w="1530" w:type="dxa"/>
            <w:shd w:val="clear" w:color="auto" w:fill="EAF1DD" w:themeFill="accent3" w:themeFillTint="33"/>
            <w:vAlign w:val="center"/>
          </w:tcPr>
          <w:p w14:paraId="48B8A60B" w14:textId="160C085C" w:rsidR="0051275F" w:rsidRPr="00222A6D" w:rsidRDefault="17DCB43B" w:rsidP="33A9BEBC">
            <w:pPr>
              <w:jc w:val="center"/>
              <w:rPr>
                <w:rFonts w:ascii="Calibri" w:hAnsi="Calibri"/>
                <w:szCs w:val="24"/>
              </w:rPr>
            </w:pPr>
            <w:r w:rsidRPr="00222A6D">
              <w:t>Continuing</w:t>
            </w:r>
            <w:r w:rsidR="00222A6D" w:rsidRPr="00222A6D">
              <w:t xml:space="preserve"> </w:t>
            </w:r>
            <w:r w:rsidRPr="00222A6D">
              <w:t>Annually</w:t>
            </w:r>
          </w:p>
        </w:tc>
        <w:tc>
          <w:tcPr>
            <w:tcW w:w="1620" w:type="dxa"/>
            <w:shd w:val="clear" w:color="auto" w:fill="EAF1DD" w:themeFill="accent3" w:themeFillTint="33"/>
            <w:vAlign w:val="center"/>
          </w:tcPr>
          <w:p w14:paraId="6EC6D5A0" w14:textId="58310101" w:rsidR="0051275F" w:rsidRPr="00222A6D" w:rsidRDefault="3BC63687" w:rsidP="33A9BEBC">
            <w:pPr>
              <w:jc w:val="center"/>
            </w:pPr>
            <w:r w:rsidRPr="00222A6D">
              <w:t>Department Level</w:t>
            </w:r>
          </w:p>
        </w:tc>
        <w:tc>
          <w:tcPr>
            <w:tcW w:w="2160" w:type="dxa"/>
            <w:shd w:val="clear" w:color="auto" w:fill="EAF1DD" w:themeFill="accent3" w:themeFillTint="33"/>
            <w:vAlign w:val="center"/>
          </w:tcPr>
          <w:p w14:paraId="5CFE4EF6" w14:textId="4EB0C95A" w:rsidR="0051275F" w:rsidRPr="00222A6D" w:rsidRDefault="00E41687" w:rsidP="00222A6D">
            <w:pPr>
              <w:spacing w:after="80"/>
              <w:jc w:val="center"/>
              <w:rPr>
                <w:rFonts w:cstheme="minorHAnsi"/>
                <w:szCs w:val="24"/>
              </w:rPr>
            </w:pPr>
            <w:r w:rsidRPr="00222A6D">
              <w:rPr>
                <w:rFonts w:cstheme="minorHAnsi"/>
                <w:szCs w:val="24"/>
              </w:rPr>
              <w:t>Schools</w:t>
            </w:r>
            <w:r w:rsidR="00D95B4C" w:rsidRPr="00222A6D">
              <w:rPr>
                <w:rFonts w:cstheme="minorHAnsi"/>
                <w:szCs w:val="24"/>
              </w:rPr>
              <w:t xml:space="preserve">, </w:t>
            </w:r>
            <w:r w:rsidRPr="00222A6D">
              <w:rPr>
                <w:rFonts w:cstheme="minorHAnsi"/>
                <w:szCs w:val="24"/>
              </w:rPr>
              <w:t>Roosevelt County Health</w:t>
            </w:r>
            <w:r w:rsidR="000C6778">
              <w:rPr>
                <w:rFonts w:cstheme="minorHAnsi"/>
                <w:szCs w:val="24"/>
              </w:rPr>
              <w:t xml:space="preserve"> </w:t>
            </w:r>
            <w:r w:rsidRPr="00222A6D">
              <w:rPr>
                <w:rFonts w:cstheme="minorHAnsi"/>
                <w:szCs w:val="24"/>
              </w:rPr>
              <w:t>Dep</w:t>
            </w:r>
            <w:r w:rsidR="00D95B4C" w:rsidRPr="00222A6D">
              <w:rPr>
                <w:rFonts w:cstheme="minorHAnsi"/>
                <w:szCs w:val="24"/>
              </w:rPr>
              <w:t xml:space="preserve">t., &amp; </w:t>
            </w:r>
            <w:r w:rsidRPr="00222A6D">
              <w:rPr>
                <w:rFonts w:cstheme="minorHAnsi"/>
                <w:szCs w:val="24"/>
              </w:rPr>
              <w:t>MSU Extension</w:t>
            </w:r>
          </w:p>
        </w:tc>
        <w:tc>
          <w:tcPr>
            <w:tcW w:w="2381" w:type="dxa"/>
            <w:shd w:val="clear" w:color="auto" w:fill="EAF1DD" w:themeFill="accent3" w:themeFillTint="33"/>
            <w:vAlign w:val="center"/>
          </w:tcPr>
          <w:p w14:paraId="3E6706CC" w14:textId="77777777" w:rsidR="0051275F" w:rsidRDefault="0051275F" w:rsidP="0051275F">
            <w:pPr>
              <w:jc w:val="center"/>
              <w:rPr>
                <w:rFonts w:cstheme="minorHAnsi"/>
                <w:szCs w:val="24"/>
              </w:rPr>
            </w:pPr>
            <w:r>
              <w:rPr>
                <w:rFonts w:cstheme="minorHAnsi"/>
                <w:szCs w:val="24"/>
              </w:rPr>
              <w:t>Resource limitations</w:t>
            </w:r>
          </w:p>
          <w:p w14:paraId="5D043944" w14:textId="5DF7A0B9" w:rsidR="005B7DA4" w:rsidRDefault="005B7DA4" w:rsidP="0051275F">
            <w:pPr>
              <w:jc w:val="center"/>
              <w:rPr>
                <w:rFonts w:cstheme="minorHAnsi"/>
                <w:szCs w:val="24"/>
              </w:rPr>
            </w:pPr>
            <w:r>
              <w:rPr>
                <w:rFonts w:cstheme="minorHAnsi"/>
                <w:szCs w:val="24"/>
              </w:rPr>
              <w:t>F</w:t>
            </w:r>
            <w:r w:rsidR="00BE790D">
              <w:rPr>
                <w:rFonts w:cstheme="minorHAnsi"/>
                <w:szCs w:val="24"/>
              </w:rPr>
              <w:t>unding</w:t>
            </w:r>
            <w:r>
              <w:rPr>
                <w:rFonts w:cstheme="minorHAnsi"/>
                <w:szCs w:val="24"/>
              </w:rPr>
              <w:t xml:space="preserve"> limitations</w:t>
            </w:r>
          </w:p>
          <w:p w14:paraId="23282CAE" w14:textId="28572D75" w:rsidR="005B7DA4" w:rsidRPr="00001926" w:rsidRDefault="005B7DA4" w:rsidP="0051275F">
            <w:pPr>
              <w:jc w:val="center"/>
              <w:rPr>
                <w:rFonts w:cstheme="minorHAnsi"/>
                <w:szCs w:val="24"/>
              </w:rPr>
            </w:pPr>
            <w:r>
              <w:rPr>
                <w:rFonts w:cstheme="minorHAnsi"/>
                <w:szCs w:val="24"/>
              </w:rPr>
              <w:t>Workforce limitations</w:t>
            </w:r>
          </w:p>
        </w:tc>
      </w:tr>
      <w:tr w:rsidR="0051275F" w:rsidRPr="00001926" w14:paraId="5035CDD8" w14:textId="77777777" w:rsidTr="00E609F7">
        <w:trPr>
          <w:trHeight w:val="800"/>
          <w:jc w:val="center"/>
        </w:trPr>
        <w:tc>
          <w:tcPr>
            <w:tcW w:w="4864" w:type="dxa"/>
            <w:shd w:val="clear" w:color="auto" w:fill="EAF1DD" w:themeFill="accent3" w:themeFillTint="33"/>
            <w:vAlign w:val="center"/>
          </w:tcPr>
          <w:p w14:paraId="5117C691" w14:textId="0041CAD5" w:rsidR="0051275F" w:rsidRPr="007855FA" w:rsidRDefault="00554B1A" w:rsidP="00184D3C">
            <w:r w:rsidRPr="00554B1A">
              <w:t>Publish an annual health and wellness newsletter</w:t>
            </w:r>
            <w:r w:rsidR="00AF7A03">
              <w:t>.</w:t>
            </w:r>
          </w:p>
        </w:tc>
        <w:tc>
          <w:tcPr>
            <w:tcW w:w="1620" w:type="dxa"/>
            <w:shd w:val="clear" w:color="auto" w:fill="EAF1DD" w:themeFill="accent3" w:themeFillTint="33"/>
            <w:vAlign w:val="center"/>
          </w:tcPr>
          <w:p w14:paraId="18297ACD" w14:textId="166B1D3D" w:rsidR="0051275F" w:rsidRPr="00222A6D" w:rsidRDefault="52098E82" w:rsidP="33A9BEBC">
            <w:pPr>
              <w:jc w:val="center"/>
            </w:pPr>
            <w:r w:rsidRPr="00222A6D">
              <w:t>Marketing</w:t>
            </w:r>
          </w:p>
        </w:tc>
        <w:tc>
          <w:tcPr>
            <w:tcW w:w="1530" w:type="dxa"/>
            <w:shd w:val="clear" w:color="auto" w:fill="EAF1DD" w:themeFill="accent3" w:themeFillTint="33"/>
            <w:vAlign w:val="center"/>
          </w:tcPr>
          <w:p w14:paraId="0A58C0F3" w14:textId="4A19B857" w:rsidR="0051275F" w:rsidRPr="00222A6D" w:rsidRDefault="52098E82" w:rsidP="33A9BEBC">
            <w:pPr>
              <w:jc w:val="center"/>
              <w:rPr>
                <w:rFonts w:ascii="Calibri" w:hAnsi="Calibri"/>
                <w:szCs w:val="24"/>
              </w:rPr>
            </w:pPr>
            <w:r w:rsidRPr="00222A6D">
              <w:t>Annually</w:t>
            </w:r>
          </w:p>
        </w:tc>
        <w:tc>
          <w:tcPr>
            <w:tcW w:w="1620" w:type="dxa"/>
            <w:shd w:val="clear" w:color="auto" w:fill="EAF1DD" w:themeFill="accent3" w:themeFillTint="33"/>
            <w:vAlign w:val="center"/>
          </w:tcPr>
          <w:p w14:paraId="09EEDFC8" w14:textId="40457D16" w:rsidR="0051275F" w:rsidRPr="00222A6D" w:rsidRDefault="00222A6D" w:rsidP="33A9BEBC">
            <w:pPr>
              <w:jc w:val="center"/>
              <w:rPr>
                <w:rFonts w:ascii="Calibri" w:hAnsi="Calibri"/>
                <w:szCs w:val="24"/>
              </w:rPr>
            </w:pPr>
            <w:r w:rsidRPr="00222A6D">
              <w:t>Marketing Department</w:t>
            </w:r>
          </w:p>
        </w:tc>
        <w:tc>
          <w:tcPr>
            <w:tcW w:w="2160" w:type="dxa"/>
            <w:shd w:val="clear" w:color="auto" w:fill="EAF1DD" w:themeFill="accent3" w:themeFillTint="33"/>
            <w:vAlign w:val="center"/>
          </w:tcPr>
          <w:p w14:paraId="2C0BA34B" w14:textId="260BFCE2" w:rsidR="0051275F" w:rsidRPr="00222A6D" w:rsidRDefault="52098E82" w:rsidP="33A9BEBC">
            <w:pPr>
              <w:jc w:val="center"/>
            </w:pPr>
            <w:r w:rsidRPr="00222A6D">
              <w:t>Internal</w:t>
            </w:r>
          </w:p>
        </w:tc>
        <w:tc>
          <w:tcPr>
            <w:tcW w:w="2381" w:type="dxa"/>
            <w:shd w:val="clear" w:color="auto" w:fill="EAF1DD" w:themeFill="accent3" w:themeFillTint="33"/>
            <w:vAlign w:val="center"/>
          </w:tcPr>
          <w:p w14:paraId="55845175" w14:textId="77777777" w:rsidR="0051275F" w:rsidRPr="00001926" w:rsidRDefault="0051275F" w:rsidP="0051275F">
            <w:pPr>
              <w:jc w:val="center"/>
              <w:rPr>
                <w:rFonts w:cstheme="minorHAnsi"/>
                <w:szCs w:val="24"/>
              </w:rPr>
            </w:pPr>
            <w:r>
              <w:rPr>
                <w:rFonts w:cstheme="minorHAnsi"/>
                <w:szCs w:val="24"/>
              </w:rPr>
              <w:t>Resource limitations</w:t>
            </w:r>
          </w:p>
        </w:tc>
      </w:tr>
      <w:tr w:rsidR="004B5AB1" w:rsidRPr="00001926" w14:paraId="6A281107" w14:textId="77777777" w:rsidTr="00E609F7">
        <w:trPr>
          <w:trHeight w:val="432"/>
          <w:jc w:val="center"/>
        </w:trPr>
        <w:tc>
          <w:tcPr>
            <w:tcW w:w="14175" w:type="dxa"/>
            <w:gridSpan w:val="6"/>
            <w:shd w:val="clear" w:color="auto" w:fill="EAF1DD" w:themeFill="accent3" w:themeFillTint="33"/>
            <w:vAlign w:val="center"/>
          </w:tcPr>
          <w:p w14:paraId="0D4CB479" w14:textId="77777777" w:rsidR="004B5AB1" w:rsidRPr="005D0C02" w:rsidRDefault="004B5AB1" w:rsidP="002F654F">
            <w:pPr>
              <w:rPr>
                <w:rFonts w:cstheme="minorHAnsi"/>
                <w:b/>
                <w:szCs w:val="24"/>
              </w:rPr>
            </w:pPr>
            <w:r w:rsidRPr="005D0C02">
              <w:rPr>
                <w:rFonts w:cstheme="minorHAnsi"/>
                <w:b/>
                <w:szCs w:val="24"/>
              </w:rPr>
              <w:t>Needs Being Addressed by this Strategy:</w:t>
            </w:r>
          </w:p>
          <w:p w14:paraId="6209D02F" w14:textId="77777777" w:rsidR="006C2085" w:rsidRPr="005D0C02" w:rsidRDefault="006C2085" w:rsidP="006C2085">
            <w:pPr>
              <w:pStyle w:val="ListParagraph"/>
              <w:numPr>
                <w:ilvl w:val="0"/>
                <w:numId w:val="8"/>
              </w:numPr>
            </w:pPr>
            <w:r w:rsidRPr="005D0C02">
              <w:t>4. 30.8% of respondents rated their knowledge of health services available at Roosevelt Medical Center as fair.</w:t>
            </w:r>
          </w:p>
          <w:p w14:paraId="2D84815A" w14:textId="7E4EA270" w:rsidR="006C2085" w:rsidRPr="005D0C02" w:rsidRDefault="006C2085" w:rsidP="006C2085">
            <w:pPr>
              <w:pStyle w:val="ListParagraph"/>
              <w:numPr>
                <w:ilvl w:val="0"/>
                <w:numId w:val="8"/>
              </w:numPr>
            </w:pPr>
            <w:r w:rsidRPr="005D0C02">
              <w:t xml:space="preserve">5. Key informant interview participants lacked awareness </w:t>
            </w:r>
            <w:r w:rsidR="004350B8">
              <w:t>of</w:t>
            </w:r>
            <w:r w:rsidRPr="005D0C02">
              <w:t xml:space="preserve"> available services in the community for low-income individuals and families.</w:t>
            </w:r>
          </w:p>
          <w:p w14:paraId="4EA63571" w14:textId="5159234B" w:rsidR="00BA42BF" w:rsidRPr="005D0C02" w:rsidRDefault="006C2085" w:rsidP="006C2085">
            <w:pPr>
              <w:pStyle w:val="ListParagraph"/>
              <w:numPr>
                <w:ilvl w:val="0"/>
                <w:numId w:val="8"/>
              </w:numPr>
              <w:rPr>
                <w:rFonts w:cstheme="minorHAnsi"/>
              </w:rPr>
            </w:pPr>
            <w:r w:rsidRPr="005D0C02">
              <w:t xml:space="preserve">6. Top suggestions to improve the community's access to health care included </w:t>
            </w:r>
            <w:r w:rsidR="00274CA2">
              <w:t>"</w:t>
            </w:r>
            <w:r w:rsidRPr="005D0C02">
              <w:t>More primary care providers</w:t>
            </w:r>
            <w:r w:rsidR="00274CA2">
              <w:t>"</w:t>
            </w:r>
            <w:r w:rsidRPr="005D0C02">
              <w:t xml:space="preserve"> (37.5%), </w:t>
            </w:r>
            <w:r w:rsidR="00274CA2">
              <w:t>"</w:t>
            </w:r>
            <w:r w:rsidRPr="005D0C02">
              <w:t>More information about available services</w:t>
            </w:r>
            <w:r w:rsidR="00274CA2">
              <w:t>"</w:t>
            </w:r>
            <w:r w:rsidRPr="005D0C02">
              <w:t xml:space="preserve"> (31.9%), and </w:t>
            </w:r>
            <w:r w:rsidR="00274CA2">
              <w:t>"</w:t>
            </w:r>
            <w:r w:rsidRPr="005D0C02">
              <w:t>More specialists</w:t>
            </w:r>
            <w:r w:rsidR="00274CA2">
              <w:t>"</w:t>
            </w:r>
            <w:r w:rsidRPr="005D0C02">
              <w:t xml:space="preserve"> (30.6%).</w:t>
            </w:r>
          </w:p>
          <w:p w14:paraId="1A336C1C" w14:textId="424287E2" w:rsidR="006C2085" w:rsidRPr="005D0C02" w:rsidRDefault="006C2085" w:rsidP="006C2085">
            <w:pPr>
              <w:pStyle w:val="ListParagraph"/>
              <w:numPr>
                <w:ilvl w:val="0"/>
                <w:numId w:val="8"/>
              </w:numPr>
            </w:pPr>
            <w:r w:rsidRPr="005D0C02">
              <w:t xml:space="preserve">7. Survey respondents indicated an interest in the following classes or programs: </w:t>
            </w:r>
            <w:r w:rsidR="00274CA2">
              <w:t>"</w:t>
            </w:r>
            <w:r w:rsidRPr="005D0C02">
              <w:t>Health and wellness</w:t>
            </w:r>
            <w:r w:rsidR="00274CA2">
              <w:t>"</w:t>
            </w:r>
            <w:r w:rsidRPr="005D0C02">
              <w:t xml:space="preserve"> (30.6%), </w:t>
            </w:r>
            <w:r w:rsidR="00274CA2">
              <w:t>"</w:t>
            </w:r>
            <w:r w:rsidRPr="005D0C02">
              <w:t>Weight loss</w:t>
            </w:r>
            <w:r w:rsidR="00274CA2">
              <w:t>"</w:t>
            </w:r>
            <w:r w:rsidRPr="005D0C02">
              <w:t xml:space="preserve"> (28.7%), and </w:t>
            </w:r>
            <w:r w:rsidR="00274CA2">
              <w:t>"</w:t>
            </w:r>
            <w:r w:rsidRPr="005D0C02">
              <w:t>Fitness</w:t>
            </w:r>
            <w:r w:rsidR="00274CA2">
              <w:t>"</w:t>
            </w:r>
            <w:r w:rsidRPr="005D0C02">
              <w:t xml:space="preserve"> (25.6%).</w:t>
            </w:r>
          </w:p>
          <w:p w14:paraId="67C420B8" w14:textId="2C0D19CA" w:rsidR="004B5AB1" w:rsidRPr="005D0C02" w:rsidRDefault="006C2085" w:rsidP="006C2085">
            <w:pPr>
              <w:pStyle w:val="ListParagraph"/>
              <w:numPr>
                <w:ilvl w:val="0"/>
                <w:numId w:val="8"/>
              </w:numPr>
            </w:pPr>
            <w:r w:rsidRPr="005D0C02">
              <w:t>8. Key informant interview participants indicated interest in more health education opportunities.</w:t>
            </w:r>
          </w:p>
        </w:tc>
      </w:tr>
      <w:tr w:rsidR="004B5AB1" w:rsidRPr="00001926" w14:paraId="1AD18DC2" w14:textId="77777777" w:rsidTr="00E609F7">
        <w:trPr>
          <w:trHeight w:val="432"/>
          <w:jc w:val="center"/>
        </w:trPr>
        <w:tc>
          <w:tcPr>
            <w:tcW w:w="14175" w:type="dxa"/>
            <w:gridSpan w:val="6"/>
            <w:shd w:val="clear" w:color="auto" w:fill="EAF1DD" w:themeFill="accent3" w:themeFillTint="33"/>
            <w:vAlign w:val="center"/>
          </w:tcPr>
          <w:p w14:paraId="1E221FBF" w14:textId="77777777" w:rsidR="004B5AB1" w:rsidRPr="005D0C02" w:rsidRDefault="004B5AB1" w:rsidP="002F654F">
            <w:pPr>
              <w:rPr>
                <w:rFonts w:cstheme="minorHAnsi"/>
                <w:b/>
                <w:szCs w:val="24"/>
              </w:rPr>
            </w:pPr>
            <w:r w:rsidRPr="005D0C02">
              <w:rPr>
                <w:rFonts w:cstheme="minorHAnsi"/>
                <w:b/>
                <w:szCs w:val="24"/>
              </w:rPr>
              <w:t>Anticipated Impact(s) of these Activities:</w:t>
            </w:r>
          </w:p>
          <w:p w14:paraId="0C4F7E8F" w14:textId="7982A780" w:rsidR="000E7863" w:rsidRPr="005D0C02" w:rsidRDefault="000E7863" w:rsidP="000E7863">
            <w:pPr>
              <w:pStyle w:val="ListParagraph"/>
              <w:numPr>
                <w:ilvl w:val="0"/>
                <w:numId w:val="3"/>
              </w:numPr>
              <w:rPr>
                <w:rFonts w:cstheme="minorHAnsi"/>
                <w:szCs w:val="24"/>
              </w:rPr>
            </w:pPr>
            <w:r w:rsidRPr="005D0C02">
              <w:rPr>
                <w:rFonts w:cstheme="minorHAnsi"/>
                <w:szCs w:val="24"/>
              </w:rPr>
              <w:t>Enhance</w:t>
            </w:r>
            <w:r w:rsidR="000A2868" w:rsidRPr="005D0C02">
              <w:rPr>
                <w:rFonts w:cstheme="minorHAnsi"/>
                <w:szCs w:val="24"/>
              </w:rPr>
              <w:t>d</w:t>
            </w:r>
            <w:r w:rsidRPr="005D0C02">
              <w:rPr>
                <w:rFonts w:cstheme="minorHAnsi"/>
                <w:szCs w:val="24"/>
              </w:rPr>
              <w:t xml:space="preserve"> access to preventive education</w:t>
            </w:r>
            <w:r w:rsidR="000A2868" w:rsidRPr="005D0C02">
              <w:rPr>
                <w:rFonts w:cstheme="minorHAnsi"/>
                <w:szCs w:val="24"/>
              </w:rPr>
              <w:t>.</w:t>
            </w:r>
          </w:p>
          <w:p w14:paraId="6DFDA0AC" w14:textId="77777777" w:rsidR="000A2868" w:rsidRPr="005D0C02" w:rsidRDefault="000A2868" w:rsidP="000A2868">
            <w:pPr>
              <w:pStyle w:val="ListParagraph"/>
              <w:numPr>
                <w:ilvl w:val="0"/>
                <w:numId w:val="3"/>
              </w:numPr>
              <w:rPr>
                <w:rFonts w:cstheme="minorHAnsi"/>
                <w:szCs w:val="24"/>
              </w:rPr>
            </w:pPr>
            <w:r w:rsidRPr="005D0C02">
              <w:rPr>
                <w:rFonts w:cstheme="minorHAnsi"/>
                <w:szCs w:val="24"/>
              </w:rPr>
              <w:t>Increased community health knowledge.</w:t>
            </w:r>
          </w:p>
          <w:p w14:paraId="656B8029" w14:textId="5B46FADC" w:rsidR="000E7863" w:rsidRPr="005D0C02" w:rsidRDefault="001E413D" w:rsidP="000A2868">
            <w:pPr>
              <w:pStyle w:val="ListParagraph"/>
              <w:numPr>
                <w:ilvl w:val="0"/>
                <w:numId w:val="3"/>
              </w:numPr>
              <w:rPr>
                <w:rFonts w:cstheme="minorHAnsi"/>
                <w:szCs w:val="24"/>
              </w:rPr>
            </w:pPr>
            <w:r>
              <w:rPr>
                <w:rFonts w:cstheme="minorHAnsi"/>
                <w:szCs w:val="24"/>
              </w:rPr>
              <w:t>Enhanced</w:t>
            </w:r>
            <w:r w:rsidR="000A2868" w:rsidRPr="005D0C02">
              <w:rPr>
                <w:rFonts w:cstheme="minorHAnsi"/>
                <w:szCs w:val="24"/>
              </w:rPr>
              <w:t xml:space="preserve"> communication between the hospital and community</w:t>
            </w:r>
            <w:r w:rsidR="005D0C02">
              <w:rPr>
                <w:rFonts w:cstheme="minorHAnsi"/>
                <w:szCs w:val="24"/>
              </w:rPr>
              <w:t>.</w:t>
            </w:r>
          </w:p>
          <w:p w14:paraId="3DF1DDF9" w14:textId="0A232922" w:rsidR="004B5AB1" w:rsidRPr="005D0C02" w:rsidRDefault="000E7863" w:rsidP="000E7863">
            <w:pPr>
              <w:pStyle w:val="ListParagraph"/>
              <w:numPr>
                <w:ilvl w:val="0"/>
                <w:numId w:val="3"/>
              </w:numPr>
              <w:rPr>
                <w:rFonts w:cstheme="minorHAnsi"/>
                <w:szCs w:val="24"/>
              </w:rPr>
            </w:pPr>
            <w:r w:rsidRPr="005D0C02">
              <w:rPr>
                <w:rFonts w:cstheme="minorHAnsi"/>
                <w:szCs w:val="24"/>
              </w:rPr>
              <w:t>Empower community to make healthful lifestyle choices</w:t>
            </w:r>
            <w:r w:rsidR="005D0C02">
              <w:rPr>
                <w:rFonts w:cstheme="minorHAnsi"/>
                <w:szCs w:val="24"/>
              </w:rPr>
              <w:t>.</w:t>
            </w:r>
          </w:p>
          <w:p w14:paraId="02DD5F98" w14:textId="01EDAC8F" w:rsidR="004B5AB1" w:rsidRPr="005D0C02" w:rsidRDefault="004B5AB1" w:rsidP="002F654F">
            <w:pPr>
              <w:pStyle w:val="ListParagraph"/>
              <w:numPr>
                <w:ilvl w:val="0"/>
                <w:numId w:val="3"/>
              </w:numPr>
              <w:rPr>
                <w:rFonts w:cstheme="minorHAnsi"/>
                <w:szCs w:val="24"/>
              </w:rPr>
            </w:pPr>
            <w:r w:rsidRPr="005D0C02">
              <w:rPr>
                <w:rFonts w:cstheme="minorHAnsi"/>
                <w:szCs w:val="24"/>
              </w:rPr>
              <w:t>Improved health outcomes</w:t>
            </w:r>
            <w:r w:rsidR="005D0C02">
              <w:rPr>
                <w:rFonts w:cstheme="minorHAnsi"/>
                <w:szCs w:val="24"/>
              </w:rPr>
              <w:t>.</w:t>
            </w:r>
          </w:p>
          <w:p w14:paraId="4B30664E" w14:textId="22B58A32" w:rsidR="000A2868" w:rsidRPr="005D0C02" w:rsidRDefault="000A2868" w:rsidP="00D1727A">
            <w:pPr>
              <w:pStyle w:val="ListParagraph"/>
              <w:numPr>
                <w:ilvl w:val="0"/>
                <w:numId w:val="3"/>
              </w:numPr>
              <w:rPr>
                <w:rFonts w:cstheme="minorHAnsi"/>
                <w:szCs w:val="24"/>
              </w:rPr>
            </w:pPr>
            <w:r w:rsidRPr="005D0C02">
              <w:rPr>
                <w:rFonts w:cstheme="minorHAnsi"/>
                <w:szCs w:val="24"/>
              </w:rPr>
              <w:t xml:space="preserve">Shift community attitudes and beliefs around healthy eating and </w:t>
            </w:r>
            <w:r w:rsidR="001E413D">
              <w:rPr>
                <w:rFonts w:cstheme="minorHAnsi"/>
                <w:szCs w:val="24"/>
              </w:rPr>
              <w:t>active living</w:t>
            </w:r>
            <w:r w:rsidR="005D0C02">
              <w:rPr>
                <w:rFonts w:cstheme="minorHAnsi"/>
                <w:szCs w:val="24"/>
              </w:rPr>
              <w:t>.</w:t>
            </w:r>
          </w:p>
        </w:tc>
      </w:tr>
      <w:tr w:rsidR="000E7863" w:rsidRPr="00001926" w14:paraId="74D88E3A" w14:textId="77777777" w:rsidTr="00E609F7">
        <w:trPr>
          <w:trHeight w:val="260"/>
          <w:jc w:val="center"/>
        </w:trPr>
        <w:tc>
          <w:tcPr>
            <w:tcW w:w="14175" w:type="dxa"/>
            <w:gridSpan w:val="6"/>
            <w:shd w:val="clear" w:color="auto" w:fill="EAF1DD" w:themeFill="accent3" w:themeFillTint="33"/>
            <w:vAlign w:val="center"/>
          </w:tcPr>
          <w:p w14:paraId="5117034E" w14:textId="532C7C9F" w:rsidR="00F324A4" w:rsidRPr="00184D3C" w:rsidRDefault="000E7863" w:rsidP="00184D3C">
            <w:pPr>
              <w:rPr>
                <w:rFonts w:cstheme="minorHAnsi"/>
                <w:b/>
                <w:szCs w:val="24"/>
              </w:rPr>
            </w:pPr>
            <w:r w:rsidRPr="00184D3C">
              <w:rPr>
                <w:rFonts w:cstheme="minorHAnsi"/>
                <w:b/>
                <w:szCs w:val="24"/>
              </w:rPr>
              <w:lastRenderedPageBreak/>
              <w:t>Plan to Evaluate Anticipated Impact(s) of these Activities:</w:t>
            </w:r>
          </w:p>
          <w:p w14:paraId="524CD2D5" w14:textId="16F8A7E9" w:rsidR="001E413D" w:rsidRPr="00184D3C" w:rsidRDefault="009930FC" w:rsidP="00084BCC">
            <w:pPr>
              <w:pStyle w:val="ListParagraph"/>
              <w:numPr>
                <w:ilvl w:val="0"/>
                <w:numId w:val="3"/>
              </w:numPr>
              <w:rPr>
                <w:rFonts w:cstheme="minorHAnsi"/>
                <w:szCs w:val="24"/>
              </w:rPr>
            </w:pPr>
            <w:r w:rsidRPr="00184D3C">
              <w:rPr>
                <w:rFonts w:cstheme="minorHAnsi"/>
                <w:szCs w:val="24"/>
              </w:rPr>
              <w:t xml:space="preserve">Track </w:t>
            </w:r>
            <w:r w:rsidR="001E413D" w:rsidRPr="00184D3C">
              <w:rPr>
                <w:rFonts w:cstheme="minorHAnsi"/>
                <w:szCs w:val="24"/>
              </w:rPr>
              <w:t>engagement</w:t>
            </w:r>
            <w:r w:rsidRPr="00184D3C">
              <w:rPr>
                <w:rFonts w:cstheme="minorHAnsi"/>
                <w:szCs w:val="24"/>
              </w:rPr>
              <w:t xml:space="preserve"> and reach of the newsletter</w:t>
            </w:r>
            <w:r w:rsidR="001E413D" w:rsidRPr="00184D3C">
              <w:rPr>
                <w:rFonts w:cstheme="minorHAnsi"/>
                <w:szCs w:val="24"/>
              </w:rPr>
              <w:t>.</w:t>
            </w:r>
          </w:p>
          <w:p w14:paraId="452D64BB" w14:textId="4A03D111" w:rsidR="00084BCC" w:rsidRPr="00184D3C" w:rsidRDefault="001E413D" w:rsidP="00084BCC">
            <w:pPr>
              <w:pStyle w:val="ListParagraph"/>
              <w:numPr>
                <w:ilvl w:val="0"/>
                <w:numId w:val="3"/>
              </w:numPr>
              <w:rPr>
                <w:rFonts w:cstheme="minorHAnsi"/>
                <w:szCs w:val="24"/>
              </w:rPr>
            </w:pPr>
            <w:r w:rsidRPr="00184D3C">
              <w:rPr>
                <w:rFonts w:cstheme="minorHAnsi"/>
                <w:szCs w:val="24"/>
              </w:rPr>
              <w:t xml:space="preserve">Track number and reach of </w:t>
            </w:r>
            <w:r w:rsidR="009930FC" w:rsidRPr="00184D3C">
              <w:rPr>
                <w:rFonts w:cstheme="minorHAnsi"/>
                <w:szCs w:val="24"/>
              </w:rPr>
              <w:t>outreach events</w:t>
            </w:r>
            <w:r w:rsidR="00084BCC" w:rsidRPr="00184D3C">
              <w:rPr>
                <w:rFonts w:cstheme="minorHAnsi"/>
                <w:szCs w:val="24"/>
              </w:rPr>
              <w:t>.</w:t>
            </w:r>
          </w:p>
          <w:p w14:paraId="23790599" w14:textId="3626EC5B" w:rsidR="00084BCC" w:rsidRPr="00184D3C" w:rsidRDefault="00084BCC" w:rsidP="00084BCC">
            <w:pPr>
              <w:pStyle w:val="ListParagraph"/>
              <w:numPr>
                <w:ilvl w:val="0"/>
                <w:numId w:val="3"/>
              </w:numPr>
              <w:rPr>
                <w:rFonts w:cstheme="minorHAnsi"/>
                <w:szCs w:val="24"/>
              </w:rPr>
            </w:pPr>
            <w:r w:rsidRPr="00184D3C">
              <w:rPr>
                <w:rFonts w:cstheme="minorHAnsi"/>
                <w:szCs w:val="24"/>
              </w:rPr>
              <w:t>Track dissemination of education materials at school functions and community events.</w:t>
            </w:r>
          </w:p>
        </w:tc>
      </w:tr>
      <w:tr w:rsidR="000E7863" w:rsidRPr="00001926" w14:paraId="3B97B4B1" w14:textId="77777777" w:rsidTr="00E609F7">
        <w:trPr>
          <w:trHeight w:val="432"/>
          <w:jc w:val="center"/>
        </w:trPr>
        <w:tc>
          <w:tcPr>
            <w:tcW w:w="14175" w:type="dxa"/>
            <w:gridSpan w:val="6"/>
            <w:shd w:val="clear" w:color="auto" w:fill="EAF1DD" w:themeFill="accent3" w:themeFillTint="33"/>
            <w:vAlign w:val="center"/>
          </w:tcPr>
          <w:p w14:paraId="32D54A7F" w14:textId="6CB5D313" w:rsidR="000E7863" w:rsidRPr="00184D3C" w:rsidRDefault="000E7863" w:rsidP="000E7863">
            <w:pPr>
              <w:rPr>
                <w:rFonts w:cstheme="minorHAnsi"/>
                <w:b/>
                <w:szCs w:val="24"/>
              </w:rPr>
            </w:pPr>
            <w:r w:rsidRPr="00184D3C">
              <w:rPr>
                <w:rFonts w:cstheme="minorHAnsi"/>
                <w:b/>
                <w:szCs w:val="24"/>
              </w:rPr>
              <w:t xml:space="preserve">Measure of Success: </w:t>
            </w:r>
            <w:r w:rsidR="0014113F" w:rsidRPr="00184D3C">
              <w:rPr>
                <w:rFonts w:cstheme="minorHAnsi"/>
                <w:bCs/>
                <w:szCs w:val="24"/>
              </w:rPr>
              <w:t>RMC</w:t>
            </w:r>
            <w:r w:rsidR="00274CA2" w:rsidRPr="00184D3C">
              <w:rPr>
                <w:rFonts w:cstheme="minorHAnsi"/>
                <w:bCs/>
                <w:szCs w:val="24"/>
              </w:rPr>
              <w:t>'</w:t>
            </w:r>
            <w:r w:rsidR="0014113F" w:rsidRPr="00184D3C">
              <w:rPr>
                <w:rFonts w:cstheme="minorHAnsi"/>
                <w:bCs/>
                <w:szCs w:val="24"/>
              </w:rPr>
              <w:t>s will observe an increase in engagement with the newsletter and outreach efforts.</w:t>
            </w:r>
          </w:p>
        </w:tc>
      </w:tr>
    </w:tbl>
    <w:p w14:paraId="19BF88A9" w14:textId="0208704B" w:rsidR="00184D3C" w:rsidRDefault="00184D3C">
      <w:pPr>
        <w:spacing w:after="200" w:line="276" w:lineRule="auto"/>
        <w:rPr>
          <w:rFonts w:cstheme="minorHAnsi"/>
          <w:b/>
          <w:i/>
        </w:rPr>
      </w:pPr>
    </w:p>
    <w:p w14:paraId="4BF49BC3" w14:textId="152F9502" w:rsidR="00F324A4" w:rsidRDefault="00184D3C">
      <w:pPr>
        <w:spacing w:after="200" w:line="276" w:lineRule="auto"/>
        <w:rPr>
          <w:rFonts w:cstheme="minorHAnsi"/>
          <w:b/>
          <w:i/>
        </w:rPr>
      </w:pPr>
      <w:r>
        <w:rPr>
          <w:rFonts w:cstheme="minorHAnsi"/>
          <w:b/>
          <w:i/>
        </w:rPr>
        <w:br w:type="page"/>
      </w:r>
    </w:p>
    <w:tbl>
      <w:tblPr>
        <w:tblStyle w:val="TableGrid"/>
        <w:tblW w:w="14175" w:type="dxa"/>
        <w:jc w:val="center"/>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ayout w:type="fixed"/>
        <w:tblLook w:val="04A0" w:firstRow="1" w:lastRow="0" w:firstColumn="1" w:lastColumn="0" w:noHBand="0" w:noVBand="1"/>
      </w:tblPr>
      <w:tblGrid>
        <w:gridCol w:w="5224"/>
        <w:gridCol w:w="1620"/>
        <w:gridCol w:w="1440"/>
        <w:gridCol w:w="1620"/>
        <w:gridCol w:w="1980"/>
        <w:gridCol w:w="2291"/>
      </w:tblGrid>
      <w:tr w:rsidR="00B916D0" w:rsidRPr="00001926" w14:paraId="4BC6DE1F" w14:textId="77777777" w:rsidTr="15680D1B">
        <w:trPr>
          <w:trHeight w:val="432"/>
          <w:jc w:val="center"/>
        </w:trPr>
        <w:tc>
          <w:tcPr>
            <w:tcW w:w="14175" w:type="dxa"/>
            <w:gridSpan w:val="6"/>
            <w:shd w:val="clear" w:color="auto" w:fill="CCC0D9" w:themeFill="accent4" w:themeFillTint="66"/>
            <w:vAlign w:val="center"/>
          </w:tcPr>
          <w:p w14:paraId="14CE5CB2" w14:textId="1D59EB53" w:rsidR="00B916D0" w:rsidRPr="00DB6719" w:rsidRDefault="00B916D0" w:rsidP="002F654F">
            <w:pPr>
              <w:ind w:left="900" w:hanging="900"/>
              <w:rPr>
                <w:rFonts w:cstheme="minorHAnsi"/>
                <w:sz w:val="28"/>
                <w:szCs w:val="28"/>
              </w:rPr>
            </w:pPr>
            <w:r>
              <w:rPr>
                <w:rFonts w:cstheme="minorHAnsi"/>
                <w:b/>
                <w:sz w:val="28"/>
                <w:szCs w:val="28"/>
              </w:rPr>
              <w:lastRenderedPageBreak/>
              <w:t xml:space="preserve">Goal 3: </w:t>
            </w:r>
            <w:r w:rsidR="00996C21" w:rsidRPr="00996C21">
              <w:rPr>
                <w:rFonts w:cstheme="minorHAnsi"/>
                <w:b/>
                <w:sz w:val="28"/>
                <w:szCs w:val="28"/>
              </w:rPr>
              <w:t>Improve access to mental &amp; behavioral health services in Eastern Roosevelt County</w:t>
            </w:r>
            <w:r w:rsidR="00AF7A03">
              <w:rPr>
                <w:rFonts w:cstheme="minorHAnsi"/>
                <w:b/>
                <w:sz w:val="28"/>
                <w:szCs w:val="28"/>
              </w:rPr>
              <w:t>.</w:t>
            </w:r>
          </w:p>
        </w:tc>
      </w:tr>
      <w:tr w:rsidR="00B916D0" w:rsidRPr="00001926" w14:paraId="7E80AEE5" w14:textId="77777777" w:rsidTr="15680D1B">
        <w:trPr>
          <w:trHeight w:val="432"/>
          <w:jc w:val="center"/>
        </w:trPr>
        <w:tc>
          <w:tcPr>
            <w:tcW w:w="14175" w:type="dxa"/>
            <w:gridSpan w:val="6"/>
            <w:shd w:val="clear" w:color="auto" w:fill="CCC0D9" w:themeFill="accent4" w:themeFillTint="66"/>
            <w:vAlign w:val="center"/>
          </w:tcPr>
          <w:p w14:paraId="274433B7" w14:textId="4B372381" w:rsidR="00B916D0" w:rsidRPr="00554B1A" w:rsidRDefault="00B916D0" w:rsidP="002F654F">
            <w:pPr>
              <w:ind w:left="1335" w:hanging="1335"/>
              <w:rPr>
                <w:rFonts w:cstheme="minorHAnsi"/>
                <w:b/>
                <w:szCs w:val="24"/>
              </w:rPr>
            </w:pPr>
            <w:r w:rsidRPr="00554B1A">
              <w:rPr>
                <w:rFonts w:cstheme="minorHAnsi"/>
                <w:b/>
                <w:szCs w:val="24"/>
              </w:rPr>
              <w:t xml:space="preserve">Strategy 3.1: </w:t>
            </w:r>
            <w:r w:rsidR="00554B1A" w:rsidRPr="00554B1A">
              <w:rPr>
                <w:rFonts w:cstheme="minorHAnsi"/>
                <w:b/>
                <w:szCs w:val="24"/>
              </w:rPr>
              <w:t>Increase community awareness of new and enhanced mental and behavioral health services in the area</w:t>
            </w:r>
            <w:r w:rsidR="00AF7A03">
              <w:rPr>
                <w:rFonts w:cstheme="minorHAnsi"/>
                <w:b/>
                <w:szCs w:val="24"/>
              </w:rPr>
              <w:t>.</w:t>
            </w:r>
          </w:p>
        </w:tc>
      </w:tr>
      <w:tr w:rsidR="00B916D0" w:rsidRPr="00001926" w14:paraId="3A01145A" w14:textId="77777777" w:rsidTr="15680D1B">
        <w:trPr>
          <w:trHeight w:val="432"/>
          <w:jc w:val="center"/>
        </w:trPr>
        <w:tc>
          <w:tcPr>
            <w:tcW w:w="5224" w:type="dxa"/>
            <w:shd w:val="clear" w:color="auto" w:fill="BFBFBF" w:themeFill="background1" w:themeFillShade="BF"/>
            <w:vAlign w:val="center"/>
          </w:tcPr>
          <w:p w14:paraId="29C288F8" w14:textId="77777777" w:rsidR="00B916D0" w:rsidRPr="00001926" w:rsidRDefault="00B916D0" w:rsidP="002F654F">
            <w:pPr>
              <w:jc w:val="center"/>
              <w:rPr>
                <w:rFonts w:cstheme="minorHAnsi"/>
                <w:b/>
                <w:szCs w:val="24"/>
              </w:rPr>
            </w:pPr>
            <w:r w:rsidRPr="00001926">
              <w:rPr>
                <w:rFonts w:cstheme="minorHAnsi"/>
                <w:b/>
                <w:szCs w:val="24"/>
              </w:rPr>
              <w:t>Activities</w:t>
            </w:r>
          </w:p>
        </w:tc>
        <w:tc>
          <w:tcPr>
            <w:tcW w:w="1620" w:type="dxa"/>
            <w:shd w:val="clear" w:color="auto" w:fill="BFBFBF" w:themeFill="background1" w:themeFillShade="BF"/>
            <w:vAlign w:val="center"/>
          </w:tcPr>
          <w:p w14:paraId="270D5CA6" w14:textId="77777777" w:rsidR="00B916D0" w:rsidRPr="00001926" w:rsidRDefault="00B916D0" w:rsidP="002F654F">
            <w:pPr>
              <w:jc w:val="center"/>
              <w:rPr>
                <w:rFonts w:cstheme="minorHAnsi"/>
                <w:b/>
                <w:szCs w:val="24"/>
              </w:rPr>
            </w:pPr>
            <w:r w:rsidRPr="00001926">
              <w:rPr>
                <w:rFonts w:cstheme="minorHAnsi"/>
                <w:b/>
                <w:szCs w:val="24"/>
              </w:rPr>
              <w:t>Responsibility</w:t>
            </w:r>
          </w:p>
        </w:tc>
        <w:tc>
          <w:tcPr>
            <w:tcW w:w="1440" w:type="dxa"/>
            <w:shd w:val="clear" w:color="auto" w:fill="BFBFBF" w:themeFill="background1" w:themeFillShade="BF"/>
            <w:vAlign w:val="center"/>
          </w:tcPr>
          <w:p w14:paraId="46A81BE1" w14:textId="77777777" w:rsidR="00B916D0" w:rsidRPr="00001926" w:rsidRDefault="00B916D0" w:rsidP="002F654F">
            <w:pPr>
              <w:jc w:val="center"/>
              <w:rPr>
                <w:rFonts w:cstheme="minorHAnsi"/>
                <w:b/>
                <w:szCs w:val="24"/>
              </w:rPr>
            </w:pPr>
            <w:r w:rsidRPr="00001926">
              <w:rPr>
                <w:rFonts w:cstheme="minorHAnsi"/>
                <w:b/>
                <w:szCs w:val="24"/>
              </w:rPr>
              <w:t>Timeline</w:t>
            </w:r>
          </w:p>
        </w:tc>
        <w:tc>
          <w:tcPr>
            <w:tcW w:w="1620" w:type="dxa"/>
            <w:shd w:val="clear" w:color="auto" w:fill="BFBFBF" w:themeFill="background1" w:themeFillShade="BF"/>
            <w:vAlign w:val="center"/>
          </w:tcPr>
          <w:p w14:paraId="3A425CD5" w14:textId="77777777" w:rsidR="00B916D0" w:rsidRPr="00001926" w:rsidRDefault="00B916D0" w:rsidP="002F654F">
            <w:pPr>
              <w:jc w:val="center"/>
              <w:rPr>
                <w:rFonts w:cstheme="minorHAnsi"/>
                <w:b/>
                <w:szCs w:val="24"/>
              </w:rPr>
            </w:pPr>
            <w:r w:rsidRPr="00001926">
              <w:rPr>
                <w:rFonts w:cstheme="minorHAnsi"/>
                <w:b/>
                <w:szCs w:val="24"/>
              </w:rPr>
              <w:t>Final Approval</w:t>
            </w:r>
          </w:p>
        </w:tc>
        <w:tc>
          <w:tcPr>
            <w:tcW w:w="1980" w:type="dxa"/>
            <w:shd w:val="clear" w:color="auto" w:fill="BFBFBF" w:themeFill="background1" w:themeFillShade="BF"/>
            <w:vAlign w:val="center"/>
          </w:tcPr>
          <w:p w14:paraId="1EF025E8" w14:textId="77777777" w:rsidR="00B916D0" w:rsidRPr="00001926" w:rsidRDefault="00B916D0" w:rsidP="002F654F">
            <w:pPr>
              <w:jc w:val="center"/>
              <w:rPr>
                <w:rFonts w:cstheme="minorHAnsi"/>
                <w:b/>
                <w:szCs w:val="24"/>
              </w:rPr>
            </w:pPr>
            <w:r w:rsidRPr="00001926">
              <w:rPr>
                <w:rFonts w:cstheme="minorHAnsi"/>
                <w:b/>
                <w:szCs w:val="24"/>
              </w:rPr>
              <w:t>Partners</w:t>
            </w:r>
          </w:p>
        </w:tc>
        <w:tc>
          <w:tcPr>
            <w:tcW w:w="2291" w:type="dxa"/>
            <w:shd w:val="clear" w:color="auto" w:fill="BFBFBF" w:themeFill="background1" w:themeFillShade="BF"/>
            <w:vAlign w:val="center"/>
          </w:tcPr>
          <w:p w14:paraId="7DEAF68A" w14:textId="77777777" w:rsidR="00B916D0" w:rsidRPr="00001926" w:rsidRDefault="00B916D0" w:rsidP="002F654F">
            <w:pPr>
              <w:jc w:val="center"/>
              <w:rPr>
                <w:rFonts w:cstheme="minorHAnsi"/>
                <w:b/>
                <w:szCs w:val="24"/>
              </w:rPr>
            </w:pPr>
            <w:r w:rsidRPr="00001926">
              <w:rPr>
                <w:rFonts w:cstheme="minorHAnsi"/>
                <w:b/>
                <w:szCs w:val="24"/>
              </w:rPr>
              <w:t xml:space="preserve">Potential Barriers </w:t>
            </w:r>
          </w:p>
        </w:tc>
      </w:tr>
      <w:tr w:rsidR="0051275F" w:rsidRPr="00001926" w14:paraId="358E616A" w14:textId="77777777" w:rsidTr="15680D1B">
        <w:trPr>
          <w:trHeight w:val="1025"/>
          <w:jc w:val="center"/>
        </w:trPr>
        <w:tc>
          <w:tcPr>
            <w:tcW w:w="5224" w:type="dxa"/>
            <w:shd w:val="clear" w:color="auto" w:fill="E5DFEC" w:themeFill="accent4" w:themeFillTint="33"/>
          </w:tcPr>
          <w:p w14:paraId="5676A33A" w14:textId="63B7F0C0" w:rsidR="0051275F" w:rsidRPr="007855FA" w:rsidRDefault="00554B1A" w:rsidP="0051275F">
            <w:r w:rsidRPr="00554B1A">
              <w:t xml:space="preserve">Provide outreach to the community on new Frontier Psychiatry </w:t>
            </w:r>
            <w:r w:rsidR="0091454F">
              <w:t>p</w:t>
            </w:r>
            <w:r w:rsidRPr="00554B1A">
              <w:t>artnership and availability of new tele-mental health capabilities at RMC</w:t>
            </w:r>
            <w:r w:rsidR="00AF7A03">
              <w:t>.</w:t>
            </w:r>
          </w:p>
        </w:tc>
        <w:tc>
          <w:tcPr>
            <w:tcW w:w="1620" w:type="dxa"/>
            <w:shd w:val="clear" w:color="auto" w:fill="E5DFEC" w:themeFill="accent4" w:themeFillTint="33"/>
            <w:vAlign w:val="center"/>
          </w:tcPr>
          <w:p w14:paraId="2060BC71" w14:textId="23AB8F84" w:rsidR="0051275F" w:rsidRPr="00184D3C" w:rsidRDefault="6F921DA2" w:rsidP="33A9BEBC">
            <w:pPr>
              <w:jc w:val="center"/>
              <w:rPr>
                <w:rFonts w:ascii="Calibri" w:hAnsi="Calibri"/>
                <w:szCs w:val="24"/>
              </w:rPr>
            </w:pPr>
            <w:r w:rsidRPr="00184D3C">
              <w:t>Admin, Clinic, Marketing</w:t>
            </w:r>
          </w:p>
        </w:tc>
        <w:tc>
          <w:tcPr>
            <w:tcW w:w="1440" w:type="dxa"/>
            <w:shd w:val="clear" w:color="auto" w:fill="E5DFEC" w:themeFill="accent4" w:themeFillTint="33"/>
            <w:vAlign w:val="center"/>
          </w:tcPr>
          <w:p w14:paraId="3A2A02C2" w14:textId="24096CBF" w:rsidR="0051275F" w:rsidRPr="00184D3C" w:rsidRDefault="04370746" w:rsidP="33A9BEBC">
            <w:pPr>
              <w:jc w:val="center"/>
              <w:rPr>
                <w:rFonts w:ascii="Calibri" w:hAnsi="Calibri"/>
                <w:szCs w:val="24"/>
              </w:rPr>
            </w:pPr>
            <w:r w:rsidRPr="00184D3C">
              <w:t>Ongoing</w:t>
            </w:r>
          </w:p>
        </w:tc>
        <w:tc>
          <w:tcPr>
            <w:tcW w:w="1620" w:type="dxa"/>
            <w:shd w:val="clear" w:color="auto" w:fill="E5DFEC" w:themeFill="accent4" w:themeFillTint="33"/>
            <w:vAlign w:val="center"/>
          </w:tcPr>
          <w:p w14:paraId="78B89FCB" w14:textId="3B3BBC7D" w:rsidR="0051275F" w:rsidRPr="00184D3C" w:rsidRDefault="04370746" w:rsidP="33A9BEBC">
            <w:pPr>
              <w:jc w:val="center"/>
              <w:rPr>
                <w:rFonts w:ascii="Calibri" w:hAnsi="Calibri"/>
                <w:szCs w:val="24"/>
              </w:rPr>
            </w:pPr>
            <w:r w:rsidRPr="00184D3C">
              <w:t>Med Staff, Board, Admin</w:t>
            </w:r>
          </w:p>
        </w:tc>
        <w:tc>
          <w:tcPr>
            <w:tcW w:w="1980" w:type="dxa"/>
            <w:shd w:val="clear" w:color="auto" w:fill="E5DFEC" w:themeFill="accent4" w:themeFillTint="33"/>
            <w:vAlign w:val="center"/>
          </w:tcPr>
          <w:p w14:paraId="5DD72E59" w14:textId="4ABA7E9B" w:rsidR="0051275F" w:rsidRPr="00184D3C" w:rsidRDefault="003D4E8E" w:rsidP="00184D3C">
            <w:pPr>
              <w:spacing w:after="80"/>
              <w:jc w:val="center"/>
              <w:rPr>
                <w:rFonts w:cstheme="minorHAnsi"/>
                <w:szCs w:val="24"/>
              </w:rPr>
            </w:pPr>
            <w:r w:rsidRPr="00184D3C">
              <w:rPr>
                <w:rFonts w:cstheme="minorHAnsi"/>
                <w:szCs w:val="24"/>
              </w:rPr>
              <w:t xml:space="preserve">Frontier Psychiatry </w:t>
            </w:r>
          </w:p>
        </w:tc>
        <w:tc>
          <w:tcPr>
            <w:tcW w:w="2291" w:type="dxa"/>
            <w:shd w:val="clear" w:color="auto" w:fill="E5DFEC" w:themeFill="accent4" w:themeFillTint="33"/>
            <w:vAlign w:val="center"/>
          </w:tcPr>
          <w:p w14:paraId="2319F310" w14:textId="794CCC75" w:rsidR="00380647" w:rsidRPr="00001926" w:rsidRDefault="0051275F" w:rsidP="00BE790D">
            <w:pPr>
              <w:jc w:val="center"/>
              <w:rPr>
                <w:rFonts w:cstheme="minorHAnsi"/>
                <w:szCs w:val="24"/>
              </w:rPr>
            </w:pPr>
            <w:r>
              <w:rPr>
                <w:rFonts w:cstheme="minorHAnsi"/>
                <w:szCs w:val="24"/>
              </w:rPr>
              <w:t>Resource limitations</w:t>
            </w:r>
          </w:p>
        </w:tc>
      </w:tr>
      <w:tr w:rsidR="0051275F" w:rsidRPr="00001926" w14:paraId="57613E47" w14:textId="77777777" w:rsidTr="15680D1B">
        <w:trPr>
          <w:trHeight w:val="1025"/>
          <w:jc w:val="center"/>
        </w:trPr>
        <w:tc>
          <w:tcPr>
            <w:tcW w:w="5224" w:type="dxa"/>
            <w:shd w:val="clear" w:color="auto" w:fill="E5DFEC" w:themeFill="accent4" w:themeFillTint="33"/>
          </w:tcPr>
          <w:p w14:paraId="23FB4FA6" w14:textId="3B40B653" w:rsidR="0051275F" w:rsidRPr="007855FA" w:rsidRDefault="00554B1A" w:rsidP="0051275F">
            <w:pPr>
              <w:ind w:left="-15"/>
            </w:pPr>
            <w:r w:rsidRPr="00554B1A">
              <w:t>Promote mental health and addiction specialty services offered through new licensed Clinical Social Worker (LCSW) at RMC</w:t>
            </w:r>
            <w:r w:rsidR="00AF7A03">
              <w:t>.</w:t>
            </w:r>
          </w:p>
        </w:tc>
        <w:tc>
          <w:tcPr>
            <w:tcW w:w="1620" w:type="dxa"/>
            <w:shd w:val="clear" w:color="auto" w:fill="E5DFEC" w:themeFill="accent4" w:themeFillTint="33"/>
            <w:vAlign w:val="center"/>
          </w:tcPr>
          <w:p w14:paraId="7B2B5D1B" w14:textId="08A929BB" w:rsidR="0051275F" w:rsidRPr="00184D3C" w:rsidRDefault="33EAF54E" w:rsidP="33A9BEBC">
            <w:pPr>
              <w:jc w:val="center"/>
            </w:pPr>
            <w:r w:rsidRPr="00184D3C">
              <w:t>Marketing</w:t>
            </w:r>
          </w:p>
        </w:tc>
        <w:tc>
          <w:tcPr>
            <w:tcW w:w="1440" w:type="dxa"/>
            <w:shd w:val="clear" w:color="auto" w:fill="E5DFEC" w:themeFill="accent4" w:themeFillTint="33"/>
            <w:vAlign w:val="center"/>
          </w:tcPr>
          <w:p w14:paraId="499FD1CA" w14:textId="2207C5C4" w:rsidR="0051275F" w:rsidRPr="00184D3C" w:rsidRDefault="33EAF54E" w:rsidP="33A9BEBC">
            <w:pPr>
              <w:jc w:val="center"/>
              <w:rPr>
                <w:rFonts w:ascii="Calibri" w:hAnsi="Calibri"/>
                <w:szCs w:val="24"/>
              </w:rPr>
            </w:pPr>
            <w:r w:rsidRPr="00184D3C">
              <w:t>Ongoing</w:t>
            </w:r>
          </w:p>
        </w:tc>
        <w:tc>
          <w:tcPr>
            <w:tcW w:w="1620" w:type="dxa"/>
            <w:shd w:val="clear" w:color="auto" w:fill="E5DFEC" w:themeFill="accent4" w:themeFillTint="33"/>
            <w:vAlign w:val="center"/>
          </w:tcPr>
          <w:p w14:paraId="13400B53" w14:textId="7757FB78" w:rsidR="0051275F" w:rsidRPr="00184D3C" w:rsidRDefault="33EAF54E" w:rsidP="33A9BEBC">
            <w:pPr>
              <w:jc w:val="center"/>
              <w:rPr>
                <w:rFonts w:ascii="Calibri" w:hAnsi="Calibri"/>
                <w:sz w:val="22"/>
              </w:rPr>
            </w:pPr>
            <w:r w:rsidRPr="00184D3C">
              <w:rPr>
                <w:sz w:val="22"/>
              </w:rPr>
              <w:t>Administration</w:t>
            </w:r>
          </w:p>
        </w:tc>
        <w:tc>
          <w:tcPr>
            <w:tcW w:w="1980" w:type="dxa"/>
            <w:shd w:val="clear" w:color="auto" w:fill="E5DFEC" w:themeFill="accent4" w:themeFillTint="33"/>
            <w:vAlign w:val="center"/>
          </w:tcPr>
          <w:p w14:paraId="1AFF39EF" w14:textId="2F4301EF" w:rsidR="0051275F" w:rsidRPr="00184D3C" w:rsidRDefault="33EAF54E" w:rsidP="33A9BEBC">
            <w:pPr>
              <w:jc w:val="center"/>
            </w:pPr>
            <w:r w:rsidRPr="00184D3C">
              <w:t xml:space="preserve">Sheri </w:t>
            </w:r>
            <w:proofErr w:type="spellStart"/>
            <w:r w:rsidRPr="00184D3C">
              <w:t>Hilyard</w:t>
            </w:r>
            <w:proofErr w:type="spellEnd"/>
            <w:r w:rsidRPr="00184D3C">
              <w:t>, Frontier Psychiatry</w:t>
            </w:r>
          </w:p>
        </w:tc>
        <w:tc>
          <w:tcPr>
            <w:tcW w:w="2291" w:type="dxa"/>
            <w:shd w:val="clear" w:color="auto" w:fill="E5DFEC" w:themeFill="accent4" w:themeFillTint="33"/>
            <w:vAlign w:val="center"/>
          </w:tcPr>
          <w:p w14:paraId="4C5E43F0" w14:textId="77777777" w:rsidR="0051275F" w:rsidRPr="00001926" w:rsidRDefault="0051275F" w:rsidP="0051275F">
            <w:pPr>
              <w:jc w:val="center"/>
              <w:rPr>
                <w:rFonts w:cstheme="minorHAnsi"/>
                <w:szCs w:val="24"/>
              </w:rPr>
            </w:pPr>
            <w:r>
              <w:rPr>
                <w:rFonts w:cstheme="minorHAnsi"/>
                <w:szCs w:val="24"/>
              </w:rPr>
              <w:t>Resource limitations</w:t>
            </w:r>
          </w:p>
        </w:tc>
      </w:tr>
      <w:tr w:rsidR="00B916D0" w:rsidRPr="00001926" w14:paraId="1FE948BE" w14:textId="77777777" w:rsidTr="15680D1B">
        <w:trPr>
          <w:trHeight w:val="432"/>
          <w:jc w:val="center"/>
        </w:trPr>
        <w:tc>
          <w:tcPr>
            <w:tcW w:w="14175" w:type="dxa"/>
            <w:gridSpan w:val="6"/>
            <w:shd w:val="clear" w:color="auto" w:fill="E5DFEC" w:themeFill="accent4" w:themeFillTint="33"/>
            <w:vAlign w:val="center"/>
          </w:tcPr>
          <w:p w14:paraId="632072C8" w14:textId="77777777" w:rsidR="00B916D0" w:rsidRPr="002D6FE5" w:rsidRDefault="00B916D0" w:rsidP="002F654F">
            <w:pPr>
              <w:rPr>
                <w:rFonts w:cstheme="minorHAnsi"/>
                <w:b/>
                <w:szCs w:val="24"/>
              </w:rPr>
            </w:pPr>
            <w:r w:rsidRPr="002D6FE5">
              <w:rPr>
                <w:rFonts w:cstheme="minorHAnsi"/>
                <w:b/>
                <w:szCs w:val="24"/>
              </w:rPr>
              <w:t>Needs Being Addressed by this Strategy:</w:t>
            </w:r>
          </w:p>
          <w:p w14:paraId="0BCCFD4E" w14:textId="77777777" w:rsidR="006C2085" w:rsidRPr="002D6FE5" w:rsidRDefault="006C2085" w:rsidP="006C2085">
            <w:pPr>
              <w:pStyle w:val="ListParagraph"/>
              <w:numPr>
                <w:ilvl w:val="0"/>
                <w:numId w:val="8"/>
              </w:numPr>
            </w:pPr>
            <w:r w:rsidRPr="002D6FE5">
              <w:t>4. 30.8% of respondents rated their knowledge of health services available at Roosevelt Medical Center as fair.</w:t>
            </w:r>
          </w:p>
          <w:p w14:paraId="521E611E" w14:textId="6B2B4FE8" w:rsidR="006C2085" w:rsidRPr="002D6FE5" w:rsidRDefault="006C2085" w:rsidP="006C2085">
            <w:pPr>
              <w:pStyle w:val="ListParagraph"/>
              <w:numPr>
                <w:ilvl w:val="0"/>
                <w:numId w:val="8"/>
              </w:numPr>
            </w:pPr>
            <w:r w:rsidRPr="002D6FE5">
              <w:t xml:space="preserve">5. Key informant interview participants lacked awareness </w:t>
            </w:r>
            <w:r w:rsidR="00C36E34">
              <w:t>of</w:t>
            </w:r>
            <w:r w:rsidRPr="002D6FE5">
              <w:t xml:space="preserve"> available services in the community for low-income individuals and families.</w:t>
            </w:r>
          </w:p>
          <w:p w14:paraId="7280962F" w14:textId="056090B4" w:rsidR="006C2085" w:rsidRPr="002D6FE5" w:rsidRDefault="006C2085" w:rsidP="006C2085">
            <w:pPr>
              <w:pStyle w:val="ListParagraph"/>
              <w:numPr>
                <w:ilvl w:val="0"/>
                <w:numId w:val="8"/>
              </w:numPr>
              <w:rPr>
                <w:rFonts w:cstheme="minorHAnsi"/>
              </w:rPr>
            </w:pPr>
            <w:r w:rsidRPr="002D6FE5">
              <w:t xml:space="preserve">6. Top suggestions to improve the community's access to health care included </w:t>
            </w:r>
            <w:r w:rsidR="00274CA2">
              <w:t>"</w:t>
            </w:r>
            <w:r w:rsidRPr="002D6FE5">
              <w:t>More primary care providers</w:t>
            </w:r>
            <w:r w:rsidR="00274CA2">
              <w:t>"</w:t>
            </w:r>
            <w:r w:rsidRPr="002D6FE5">
              <w:t xml:space="preserve"> (37.5%), </w:t>
            </w:r>
            <w:r w:rsidR="00274CA2">
              <w:t>"</w:t>
            </w:r>
            <w:r w:rsidRPr="002D6FE5">
              <w:t>More information about available services</w:t>
            </w:r>
            <w:r w:rsidR="00274CA2">
              <w:t>"</w:t>
            </w:r>
            <w:r w:rsidRPr="002D6FE5">
              <w:t xml:space="preserve"> (31.9%), and </w:t>
            </w:r>
            <w:r w:rsidR="00274CA2">
              <w:t>"</w:t>
            </w:r>
            <w:r w:rsidRPr="002D6FE5">
              <w:t>More specialists</w:t>
            </w:r>
            <w:r w:rsidR="00274CA2">
              <w:t>"</w:t>
            </w:r>
            <w:r w:rsidRPr="002D6FE5">
              <w:t xml:space="preserve"> (30.6%).</w:t>
            </w:r>
          </w:p>
          <w:p w14:paraId="4D72A536" w14:textId="4FEF3264" w:rsidR="006C2085" w:rsidRPr="002D6FE5" w:rsidRDefault="006C2085" w:rsidP="006C2085">
            <w:pPr>
              <w:pStyle w:val="ListParagraph"/>
              <w:numPr>
                <w:ilvl w:val="0"/>
                <w:numId w:val="8"/>
              </w:numPr>
            </w:pPr>
            <w:r w:rsidRPr="002D6FE5">
              <w:t>10. 25.2% of respondents indicated they had experienced periods of at least three consecutive months in the past three years where they felt depressed on most days.</w:t>
            </w:r>
          </w:p>
          <w:p w14:paraId="4238F26B" w14:textId="40028111" w:rsidR="006C2085" w:rsidRPr="002D6FE5" w:rsidRDefault="006C2085" w:rsidP="006C2085">
            <w:pPr>
              <w:pStyle w:val="ListParagraph"/>
              <w:numPr>
                <w:ilvl w:val="0"/>
                <w:numId w:val="8"/>
              </w:numPr>
            </w:pPr>
            <w:r w:rsidRPr="002D6FE5">
              <w:t>11. 20.4% of respondents described their general mental health as fair when considering stress, anxiety, depression, and emotional problems.</w:t>
            </w:r>
          </w:p>
          <w:p w14:paraId="7E2179D0" w14:textId="380B1DA6" w:rsidR="00B916D0" w:rsidRPr="002D6FE5" w:rsidRDefault="15680D1B" w:rsidP="15680D1B">
            <w:pPr>
              <w:pStyle w:val="ListParagraph"/>
              <w:numPr>
                <w:ilvl w:val="0"/>
                <w:numId w:val="8"/>
              </w:numPr>
            </w:pPr>
            <w:r>
              <w:t>12. Key informant interview participants indicated access to mental health and substance abuse services were a need for all ages in the community.</w:t>
            </w:r>
          </w:p>
          <w:p w14:paraId="2C359D89" w14:textId="2C5CF5A0" w:rsidR="00B916D0" w:rsidRPr="002D6FE5" w:rsidRDefault="15680D1B" w:rsidP="15680D1B">
            <w:pPr>
              <w:pStyle w:val="ListParagraph"/>
              <w:numPr>
                <w:ilvl w:val="0"/>
                <w:numId w:val="8"/>
              </w:numPr>
              <w:rPr>
                <w:szCs w:val="24"/>
              </w:rPr>
            </w:pPr>
            <w:r>
              <w:t>14. 74.5% of respondents (n=117) received specialty care in the past year. Of the 117 respondents, 49.6% (n= 58) sought care in Billings.</w:t>
            </w:r>
          </w:p>
        </w:tc>
      </w:tr>
      <w:tr w:rsidR="00B916D0" w:rsidRPr="00001926" w14:paraId="6200B3EA" w14:textId="77777777" w:rsidTr="15680D1B">
        <w:trPr>
          <w:trHeight w:val="432"/>
          <w:jc w:val="center"/>
        </w:trPr>
        <w:tc>
          <w:tcPr>
            <w:tcW w:w="14175" w:type="dxa"/>
            <w:gridSpan w:val="6"/>
            <w:shd w:val="clear" w:color="auto" w:fill="E5DFEC" w:themeFill="accent4" w:themeFillTint="33"/>
            <w:vAlign w:val="center"/>
          </w:tcPr>
          <w:p w14:paraId="53986ECC" w14:textId="77777777" w:rsidR="00B916D0" w:rsidRPr="002D6FE5" w:rsidRDefault="00B916D0" w:rsidP="002F654F">
            <w:pPr>
              <w:rPr>
                <w:rFonts w:cstheme="minorHAnsi"/>
                <w:b/>
                <w:szCs w:val="24"/>
              </w:rPr>
            </w:pPr>
            <w:r w:rsidRPr="002D6FE5">
              <w:rPr>
                <w:rFonts w:cstheme="minorHAnsi"/>
                <w:b/>
                <w:szCs w:val="24"/>
              </w:rPr>
              <w:t>Anticipated Impact(s) of these Activities:</w:t>
            </w:r>
          </w:p>
          <w:p w14:paraId="7E1F867D" w14:textId="6CE9EDFB" w:rsidR="00087A83" w:rsidRPr="002D6FE5" w:rsidRDefault="00087A83" w:rsidP="00087A83">
            <w:pPr>
              <w:pStyle w:val="ListParagraph"/>
              <w:numPr>
                <w:ilvl w:val="0"/>
                <w:numId w:val="3"/>
              </w:numPr>
              <w:rPr>
                <w:rFonts w:cstheme="minorHAnsi"/>
                <w:szCs w:val="24"/>
              </w:rPr>
            </w:pPr>
            <w:r w:rsidRPr="002D6FE5">
              <w:rPr>
                <w:rFonts w:cstheme="minorHAnsi"/>
                <w:szCs w:val="24"/>
              </w:rPr>
              <w:t xml:space="preserve">Increase access to mental </w:t>
            </w:r>
            <w:r w:rsidR="005D0C02" w:rsidRPr="002D6FE5">
              <w:rPr>
                <w:rFonts w:cstheme="minorHAnsi"/>
                <w:szCs w:val="24"/>
              </w:rPr>
              <w:t xml:space="preserve">and behavioral </w:t>
            </w:r>
            <w:r w:rsidRPr="002D6FE5">
              <w:rPr>
                <w:rFonts w:cstheme="minorHAnsi"/>
                <w:szCs w:val="24"/>
              </w:rPr>
              <w:t>health services</w:t>
            </w:r>
            <w:r w:rsidR="005D0C02" w:rsidRPr="002D6FE5">
              <w:rPr>
                <w:rFonts w:cstheme="minorHAnsi"/>
                <w:szCs w:val="24"/>
              </w:rPr>
              <w:t>.</w:t>
            </w:r>
          </w:p>
          <w:p w14:paraId="1A776425" w14:textId="1B061499" w:rsidR="00087A83" w:rsidRPr="002D6FE5" w:rsidRDefault="00087A83" w:rsidP="00087A83">
            <w:pPr>
              <w:pStyle w:val="ListParagraph"/>
              <w:numPr>
                <w:ilvl w:val="0"/>
                <w:numId w:val="3"/>
              </w:numPr>
              <w:rPr>
                <w:rFonts w:cstheme="minorHAnsi"/>
                <w:szCs w:val="24"/>
              </w:rPr>
            </w:pPr>
            <w:r w:rsidRPr="002D6FE5">
              <w:rPr>
                <w:rFonts w:cstheme="minorHAnsi"/>
                <w:szCs w:val="24"/>
              </w:rPr>
              <w:t>Decrease societal stigma associated with mental illness and substance use disorders</w:t>
            </w:r>
            <w:r w:rsidR="00B57D60" w:rsidRPr="002D6FE5">
              <w:rPr>
                <w:rFonts w:cstheme="minorHAnsi"/>
                <w:szCs w:val="24"/>
              </w:rPr>
              <w:t>.</w:t>
            </w:r>
          </w:p>
          <w:p w14:paraId="7149A74C" w14:textId="53510008" w:rsidR="00087A83" w:rsidRPr="002D6FE5" w:rsidRDefault="00087A83" w:rsidP="00087A83">
            <w:pPr>
              <w:pStyle w:val="ListParagraph"/>
              <w:numPr>
                <w:ilvl w:val="0"/>
                <w:numId w:val="3"/>
              </w:numPr>
              <w:rPr>
                <w:rFonts w:cstheme="minorHAnsi"/>
                <w:szCs w:val="24"/>
              </w:rPr>
            </w:pPr>
            <w:r w:rsidRPr="002D6FE5">
              <w:rPr>
                <w:rFonts w:cstheme="minorHAnsi"/>
                <w:szCs w:val="24"/>
              </w:rPr>
              <w:t>Strengthen community partnerships</w:t>
            </w:r>
            <w:r w:rsidR="00B57D60" w:rsidRPr="002D6FE5">
              <w:rPr>
                <w:rFonts w:cstheme="minorHAnsi"/>
                <w:szCs w:val="24"/>
              </w:rPr>
              <w:t>.</w:t>
            </w:r>
          </w:p>
          <w:p w14:paraId="31A3EFDE" w14:textId="151735C9" w:rsidR="00087A83" w:rsidRPr="002D6FE5" w:rsidRDefault="00087A83" w:rsidP="00087A83">
            <w:pPr>
              <w:pStyle w:val="ListParagraph"/>
              <w:numPr>
                <w:ilvl w:val="0"/>
                <w:numId w:val="3"/>
              </w:numPr>
              <w:rPr>
                <w:rFonts w:cstheme="minorHAnsi"/>
                <w:szCs w:val="24"/>
              </w:rPr>
            </w:pPr>
            <w:r w:rsidRPr="002D6FE5">
              <w:rPr>
                <w:rFonts w:cstheme="minorHAnsi"/>
                <w:szCs w:val="24"/>
              </w:rPr>
              <w:t>Build community capacity</w:t>
            </w:r>
            <w:r w:rsidR="00B57D60" w:rsidRPr="002D6FE5">
              <w:rPr>
                <w:rFonts w:cstheme="minorHAnsi"/>
                <w:szCs w:val="24"/>
              </w:rPr>
              <w:t>.</w:t>
            </w:r>
          </w:p>
          <w:p w14:paraId="424EBEF6" w14:textId="7E97A568" w:rsidR="00B916D0" w:rsidRPr="002D6FE5" w:rsidRDefault="00087A83" w:rsidP="00087A83">
            <w:pPr>
              <w:pStyle w:val="ListParagraph"/>
              <w:numPr>
                <w:ilvl w:val="0"/>
                <w:numId w:val="3"/>
              </w:numPr>
              <w:rPr>
                <w:rFonts w:cstheme="minorHAnsi"/>
                <w:szCs w:val="24"/>
              </w:rPr>
            </w:pPr>
            <w:r w:rsidRPr="002D6FE5">
              <w:rPr>
                <w:rFonts w:cstheme="minorHAnsi"/>
                <w:szCs w:val="24"/>
              </w:rPr>
              <w:t>Increase community knowledge of resources</w:t>
            </w:r>
            <w:r w:rsidR="00B57D60" w:rsidRPr="002D6FE5">
              <w:rPr>
                <w:rFonts w:cstheme="minorHAnsi"/>
                <w:szCs w:val="24"/>
              </w:rPr>
              <w:t>.</w:t>
            </w:r>
          </w:p>
        </w:tc>
      </w:tr>
      <w:tr w:rsidR="00087A83" w:rsidRPr="00001926" w14:paraId="29BA7C7E" w14:textId="77777777" w:rsidTr="15680D1B">
        <w:trPr>
          <w:trHeight w:val="432"/>
          <w:jc w:val="center"/>
        </w:trPr>
        <w:tc>
          <w:tcPr>
            <w:tcW w:w="14175" w:type="dxa"/>
            <w:gridSpan w:val="6"/>
            <w:shd w:val="clear" w:color="auto" w:fill="E5DFEC" w:themeFill="accent4" w:themeFillTint="33"/>
            <w:vAlign w:val="center"/>
          </w:tcPr>
          <w:p w14:paraId="5EE12259" w14:textId="77777777" w:rsidR="00087A83" w:rsidRPr="00184D3C" w:rsidRDefault="00087A83" w:rsidP="00087A83">
            <w:pPr>
              <w:rPr>
                <w:rFonts w:cstheme="minorHAnsi"/>
                <w:b/>
                <w:szCs w:val="24"/>
              </w:rPr>
            </w:pPr>
            <w:r w:rsidRPr="00184D3C">
              <w:rPr>
                <w:rFonts w:cstheme="minorHAnsi"/>
                <w:b/>
                <w:szCs w:val="24"/>
              </w:rPr>
              <w:lastRenderedPageBreak/>
              <w:t>Plan to Evaluate Anticipated Impact(s) of these Activities:</w:t>
            </w:r>
          </w:p>
          <w:p w14:paraId="5C34F01F" w14:textId="5521BE85" w:rsidR="00087A83" w:rsidRPr="00184D3C" w:rsidRDefault="00084BCC" w:rsidP="00087A83">
            <w:pPr>
              <w:pStyle w:val="ListParagraph"/>
              <w:numPr>
                <w:ilvl w:val="0"/>
                <w:numId w:val="3"/>
              </w:numPr>
              <w:rPr>
                <w:rFonts w:cstheme="minorHAnsi"/>
                <w:szCs w:val="24"/>
              </w:rPr>
            </w:pPr>
            <w:r w:rsidRPr="00184D3C">
              <w:rPr>
                <w:rFonts w:cstheme="minorHAnsi"/>
                <w:szCs w:val="24"/>
              </w:rPr>
              <w:t>Track outreach of Frontier Psychiatry partnership and tele-mental health capabilities at RMC.</w:t>
            </w:r>
          </w:p>
          <w:p w14:paraId="0A96CCCF" w14:textId="6A73CACC" w:rsidR="0048063F" w:rsidRPr="00184D3C" w:rsidRDefault="0048063F" w:rsidP="00087A83">
            <w:pPr>
              <w:pStyle w:val="ListParagraph"/>
              <w:numPr>
                <w:ilvl w:val="0"/>
                <w:numId w:val="3"/>
              </w:numPr>
              <w:rPr>
                <w:rFonts w:cstheme="minorHAnsi"/>
                <w:szCs w:val="24"/>
              </w:rPr>
            </w:pPr>
            <w:r w:rsidRPr="00184D3C">
              <w:rPr>
                <w:rFonts w:cstheme="minorHAnsi"/>
                <w:szCs w:val="24"/>
              </w:rPr>
              <w:t>Track utilization of tele-mental health at RMC resulting from outreach.</w:t>
            </w:r>
          </w:p>
          <w:p w14:paraId="1D88F20C" w14:textId="01F634D3" w:rsidR="00EF7694" w:rsidRPr="00184D3C" w:rsidRDefault="00084BCC" w:rsidP="00EF7694">
            <w:pPr>
              <w:pStyle w:val="ListParagraph"/>
              <w:numPr>
                <w:ilvl w:val="0"/>
                <w:numId w:val="3"/>
              </w:numPr>
              <w:rPr>
                <w:rFonts w:cstheme="minorHAnsi"/>
                <w:szCs w:val="24"/>
              </w:rPr>
            </w:pPr>
            <w:r w:rsidRPr="00184D3C">
              <w:rPr>
                <w:rFonts w:cstheme="minorHAnsi"/>
                <w:szCs w:val="24"/>
              </w:rPr>
              <w:t>Track utilization of the addiction specialty services resulting from outreach.</w:t>
            </w:r>
          </w:p>
        </w:tc>
      </w:tr>
      <w:tr w:rsidR="00087A83" w:rsidRPr="00001926" w14:paraId="207BA2AD" w14:textId="77777777" w:rsidTr="15680D1B">
        <w:trPr>
          <w:trHeight w:val="432"/>
          <w:jc w:val="center"/>
        </w:trPr>
        <w:tc>
          <w:tcPr>
            <w:tcW w:w="14175" w:type="dxa"/>
            <w:gridSpan w:val="6"/>
            <w:shd w:val="clear" w:color="auto" w:fill="E5DFEC" w:themeFill="accent4" w:themeFillTint="33"/>
            <w:vAlign w:val="center"/>
          </w:tcPr>
          <w:p w14:paraId="7246C836" w14:textId="52A8E4ED" w:rsidR="00087A83" w:rsidRPr="00184D3C" w:rsidRDefault="00087A83" w:rsidP="00087A83">
            <w:pPr>
              <w:rPr>
                <w:rFonts w:cstheme="minorHAnsi"/>
                <w:b/>
                <w:szCs w:val="24"/>
              </w:rPr>
            </w:pPr>
            <w:r w:rsidRPr="00184D3C">
              <w:rPr>
                <w:rFonts w:cstheme="minorHAnsi"/>
                <w:b/>
                <w:szCs w:val="24"/>
              </w:rPr>
              <w:t xml:space="preserve">Measure of Success: </w:t>
            </w:r>
            <w:r w:rsidR="002D6FE5" w:rsidRPr="00184D3C">
              <w:rPr>
                <w:rFonts w:cstheme="minorHAnsi"/>
                <w:bCs/>
                <w:szCs w:val="24"/>
              </w:rPr>
              <w:t>RMC will observe an increase in community awareness of new and enhanced mental and behavioral health services in the area.</w:t>
            </w:r>
          </w:p>
        </w:tc>
      </w:tr>
    </w:tbl>
    <w:p w14:paraId="2F33FE10" w14:textId="78877471" w:rsidR="00184D3C" w:rsidRDefault="00184D3C"/>
    <w:p w14:paraId="23A7D447" w14:textId="14632277" w:rsidR="00184D3C" w:rsidRDefault="00184D3C" w:rsidP="00184D3C">
      <w:pPr>
        <w:spacing w:after="200" w:line="276" w:lineRule="auto"/>
      </w:pPr>
      <w:r>
        <w:br w:type="page"/>
      </w:r>
    </w:p>
    <w:tbl>
      <w:tblPr>
        <w:tblStyle w:val="TableGrid"/>
        <w:tblW w:w="14175" w:type="dxa"/>
        <w:jc w:val="center"/>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ayout w:type="fixed"/>
        <w:tblLook w:val="04A0" w:firstRow="1" w:lastRow="0" w:firstColumn="1" w:lastColumn="0" w:noHBand="0" w:noVBand="1"/>
      </w:tblPr>
      <w:tblGrid>
        <w:gridCol w:w="5224"/>
        <w:gridCol w:w="1620"/>
        <w:gridCol w:w="1440"/>
        <w:gridCol w:w="1620"/>
        <w:gridCol w:w="1980"/>
        <w:gridCol w:w="2291"/>
      </w:tblGrid>
      <w:tr w:rsidR="00996C21" w:rsidRPr="00001926" w14:paraId="3A6D9CA3" w14:textId="77777777" w:rsidTr="00E609F7">
        <w:trPr>
          <w:trHeight w:val="432"/>
          <w:jc w:val="center"/>
        </w:trPr>
        <w:tc>
          <w:tcPr>
            <w:tcW w:w="14175" w:type="dxa"/>
            <w:gridSpan w:val="6"/>
            <w:shd w:val="clear" w:color="auto" w:fill="CCC0D9" w:themeFill="accent4" w:themeFillTint="66"/>
            <w:vAlign w:val="center"/>
          </w:tcPr>
          <w:p w14:paraId="64A21E34" w14:textId="2DEC77D0" w:rsidR="00996C21" w:rsidRPr="00DB6719" w:rsidRDefault="00996C21" w:rsidP="009E2556">
            <w:pPr>
              <w:ind w:left="900" w:hanging="900"/>
              <w:rPr>
                <w:rFonts w:cstheme="minorHAnsi"/>
                <w:sz w:val="28"/>
                <w:szCs w:val="28"/>
              </w:rPr>
            </w:pPr>
            <w:r>
              <w:rPr>
                <w:rFonts w:cstheme="minorHAnsi"/>
                <w:b/>
                <w:sz w:val="28"/>
                <w:szCs w:val="28"/>
              </w:rPr>
              <w:lastRenderedPageBreak/>
              <w:t xml:space="preserve">Goal 3: </w:t>
            </w:r>
            <w:r w:rsidRPr="00996C21">
              <w:rPr>
                <w:rFonts w:cstheme="minorHAnsi"/>
                <w:b/>
                <w:sz w:val="28"/>
                <w:szCs w:val="28"/>
              </w:rPr>
              <w:t>Improve access to mental &amp; behavioral health services in Eastern Roosevelt County</w:t>
            </w:r>
            <w:r w:rsidR="00AF7A03">
              <w:rPr>
                <w:rFonts w:cstheme="minorHAnsi"/>
                <w:b/>
                <w:sz w:val="28"/>
                <w:szCs w:val="28"/>
              </w:rPr>
              <w:t>.</w:t>
            </w:r>
          </w:p>
        </w:tc>
      </w:tr>
      <w:tr w:rsidR="00996C21" w:rsidRPr="00001926" w14:paraId="31846491" w14:textId="77777777" w:rsidTr="00E609F7">
        <w:trPr>
          <w:trHeight w:val="432"/>
          <w:jc w:val="center"/>
        </w:trPr>
        <w:tc>
          <w:tcPr>
            <w:tcW w:w="14175" w:type="dxa"/>
            <w:gridSpan w:val="6"/>
            <w:shd w:val="clear" w:color="auto" w:fill="CCC0D9" w:themeFill="accent4" w:themeFillTint="66"/>
            <w:vAlign w:val="center"/>
          </w:tcPr>
          <w:p w14:paraId="1A1EFAB3" w14:textId="4F466210" w:rsidR="00996C21" w:rsidRPr="00554B1A" w:rsidRDefault="00996C21" w:rsidP="009E2556">
            <w:pPr>
              <w:ind w:left="1335" w:hanging="1335"/>
              <w:rPr>
                <w:rFonts w:cstheme="minorHAnsi"/>
                <w:b/>
                <w:szCs w:val="24"/>
              </w:rPr>
            </w:pPr>
            <w:r w:rsidRPr="00554B1A">
              <w:rPr>
                <w:rFonts w:cstheme="minorHAnsi"/>
                <w:b/>
                <w:szCs w:val="24"/>
              </w:rPr>
              <w:t xml:space="preserve">Strategy 3.2: </w:t>
            </w:r>
            <w:r w:rsidR="00554B1A" w:rsidRPr="00554B1A">
              <w:rPr>
                <w:rFonts w:cstheme="minorHAnsi"/>
                <w:b/>
                <w:szCs w:val="24"/>
              </w:rPr>
              <w:t>Explore new training opportunities and partnerships to enhance the community</w:t>
            </w:r>
            <w:r w:rsidR="00274CA2">
              <w:rPr>
                <w:rFonts w:cstheme="minorHAnsi"/>
                <w:b/>
                <w:szCs w:val="24"/>
              </w:rPr>
              <w:t>'</w:t>
            </w:r>
            <w:r w:rsidR="00554B1A" w:rsidRPr="00554B1A">
              <w:rPr>
                <w:rFonts w:cstheme="minorHAnsi"/>
                <w:b/>
                <w:szCs w:val="24"/>
              </w:rPr>
              <w:t>s access to mental and behavioral health services</w:t>
            </w:r>
            <w:r w:rsidR="00AF7A03">
              <w:rPr>
                <w:rFonts w:cstheme="minorHAnsi"/>
                <w:b/>
                <w:szCs w:val="24"/>
              </w:rPr>
              <w:t>.</w:t>
            </w:r>
          </w:p>
        </w:tc>
      </w:tr>
      <w:tr w:rsidR="00996C21" w:rsidRPr="00001926" w14:paraId="5F76FF9B" w14:textId="77777777" w:rsidTr="00E609F7">
        <w:trPr>
          <w:trHeight w:val="432"/>
          <w:jc w:val="center"/>
        </w:trPr>
        <w:tc>
          <w:tcPr>
            <w:tcW w:w="5224" w:type="dxa"/>
            <w:shd w:val="clear" w:color="auto" w:fill="BFBFBF" w:themeFill="background1" w:themeFillShade="BF"/>
            <w:vAlign w:val="center"/>
          </w:tcPr>
          <w:p w14:paraId="3F12E9B7" w14:textId="77777777" w:rsidR="00996C21" w:rsidRPr="00001926" w:rsidRDefault="00996C21" w:rsidP="009E2556">
            <w:pPr>
              <w:jc w:val="center"/>
              <w:rPr>
                <w:rFonts w:cstheme="minorHAnsi"/>
                <w:b/>
                <w:szCs w:val="24"/>
              </w:rPr>
            </w:pPr>
            <w:r w:rsidRPr="00001926">
              <w:rPr>
                <w:rFonts w:cstheme="minorHAnsi"/>
                <w:b/>
                <w:szCs w:val="24"/>
              </w:rPr>
              <w:t>Activities</w:t>
            </w:r>
          </w:p>
        </w:tc>
        <w:tc>
          <w:tcPr>
            <w:tcW w:w="1620" w:type="dxa"/>
            <w:shd w:val="clear" w:color="auto" w:fill="BFBFBF" w:themeFill="background1" w:themeFillShade="BF"/>
            <w:vAlign w:val="center"/>
          </w:tcPr>
          <w:p w14:paraId="539CDF8E" w14:textId="77777777" w:rsidR="00996C21" w:rsidRPr="00001926" w:rsidRDefault="00996C21" w:rsidP="009E2556">
            <w:pPr>
              <w:jc w:val="center"/>
              <w:rPr>
                <w:rFonts w:cstheme="minorHAnsi"/>
                <w:b/>
                <w:szCs w:val="24"/>
              </w:rPr>
            </w:pPr>
            <w:r w:rsidRPr="00001926">
              <w:rPr>
                <w:rFonts w:cstheme="minorHAnsi"/>
                <w:b/>
                <w:szCs w:val="24"/>
              </w:rPr>
              <w:t>Responsibility</w:t>
            </w:r>
          </w:p>
        </w:tc>
        <w:tc>
          <w:tcPr>
            <w:tcW w:w="1440" w:type="dxa"/>
            <w:shd w:val="clear" w:color="auto" w:fill="BFBFBF" w:themeFill="background1" w:themeFillShade="BF"/>
            <w:vAlign w:val="center"/>
          </w:tcPr>
          <w:p w14:paraId="44392EC4" w14:textId="77777777" w:rsidR="00996C21" w:rsidRPr="00001926" w:rsidRDefault="00996C21" w:rsidP="009E2556">
            <w:pPr>
              <w:jc w:val="center"/>
              <w:rPr>
                <w:rFonts w:cstheme="minorHAnsi"/>
                <w:b/>
                <w:szCs w:val="24"/>
              </w:rPr>
            </w:pPr>
            <w:r w:rsidRPr="00001926">
              <w:rPr>
                <w:rFonts w:cstheme="minorHAnsi"/>
                <w:b/>
                <w:szCs w:val="24"/>
              </w:rPr>
              <w:t>Timeline</w:t>
            </w:r>
          </w:p>
        </w:tc>
        <w:tc>
          <w:tcPr>
            <w:tcW w:w="1620" w:type="dxa"/>
            <w:shd w:val="clear" w:color="auto" w:fill="BFBFBF" w:themeFill="background1" w:themeFillShade="BF"/>
            <w:vAlign w:val="center"/>
          </w:tcPr>
          <w:p w14:paraId="60C3E96C" w14:textId="77777777" w:rsidR="00996C21" w:rsidRPr="00001926" w:rsidRDefault="00996C21" w:rsidP="009E2556">
            <w:pPr>
              <w:jc w:val="center"/>
              <w:rPr>
                <w:rFonts w:cstheme="minorHAnsi"/>
                <w:b/>
                <w:szCs w:val="24"/>
              </w:rPr>
            </w:pPr>
            <w:r w:rsidRPr="00001926">
              <w:rPr>
                <w:rFonts w:cstheme="minorHAnsi"/>
                <w:b/>
                <w:szCs w:val="24"/>
              </w:rPr>
              <w:t>Final Approval</w:t>
            </w:r>
          </w:p>
        </w:tc>
        <w:tc>
          <w:tcPr>
            <w:tcW w:w="1980" w:type="dxa"/>
            <w:shd w:val="clear" w:color="auto" w:fill="BFBFBF" w:themeFill="background1" w:themeFillShade="BF"/>
            <w:vAlign w:val="center"/>
          </w:tcPr>
          <w:p w14:paraId="56DEB45E" w14:textId="77777777" w:rsidR="00996C21" w:rsidRPr="00001926" w:rsidRDefault="00996C21" w:rsidP="009E2556">
            <w:pPr>
              <w:jc w:val="center"/>
              <w:rPr>
                <w:rFonts w:cstheme="minorHAnsi"/>
                <w:b/>
                <w:szCs w:val="24"/>
              </w:rPr>
            </w:pPr>
            <w:r w:rsidRPr="00001926">
              <w:rPr>
                <w:rFonts w:cstheme="minorHAnsi"/>
                <w:b/>
                <w:szCs w:val="24"/>
              </w:rPr>
              <w:t>Partners</w:t>
            </w:r>
          </w:p>
        </w:tc>
        <w:tc>
          <w:tcPr>
            <w:tcW w:w="2291" w:type="dxa"/>
            <w:shd w:val="clear" w:color="auto" w:fill="BFBFBF" w:themeFill="background1" w:themeFillShade="BF"/>
            <w:vAlign w:val="center"/>
          </w:tcPr>
          <w:p w14:paraId="38BA55B6" w14:textId="77777777" w:rsidR="00996C21" w:rsidRPr="00001926" w:rsidRDefault="00996C21" w:rsidP="009E2556">
            <w:pPr>
              <w:jc w:val="center"/>
              <w:rPr>
                <w:rFonts w:cstheme="minorHAnsi"/>
                <w:b/>
                <w:szCs w:val="24"/>
              </w:rPr>
            </w:pPr>
            <w:r w:rsidRPr="00001926">
              <w:rPr>
                <w:rFonts w:cstheme="minorHAnsi"/>
                <w:b/>
                <w:szCs w:val="24"/>
              </w:rPr>
              <w:t xml:space="preserve">Potential Barriers </w:t>
            </w:r>
          </w:p>
        </w:tc>
      </w:tr>
      <w:tr w:rsidR="00996C21" w:rsidRPr="00001926" w14:paraId="72BC310D" w14:textId="77777777" w:rsidTr="00E609F7">
        <w:trPr>
          <w:trHeight w:val="2222"/>
          <w:jc w:val="center"/>
        </w:trPr>
        <w:tc>
          <w:tcPr>
            <w:tcW w:w="5224" w:type="dxa"/>
            <w:shd w:val="clear" w:color="auto" w:fill="E5DFEC" w:themeFill="accent4" w:themeFillTint="33"/>
            <w:vAlign w:val="center"/>
          </w:tcPr>
          <w:p w14:paraId="7338CB00" w14:textId="25ADBC58" w:rsidR="00996C21" w:rsidRPr="007855FA" w:rsidRDefault="00554B1A" w:rsidP="00184D3C">
            <w:r w:rsidRPr="00554B1A">
              <w:t>Promote MORH/AHEC</w:t>
            </w:r>
            <w:r w:rsidR="00274CA2">
              <w:t>'</w:t>
            </w:r>
            <w:r w:rsidRPr="00554B1A">
              <w:t xml:space="preserve">s Behavioral health trainings to RMC staff and area providers to enhance mental and behavioral health skills, knowledge, and training </w:t>
            </w:r>
            <w:r w:rsidR="00AF7A03">
              <w:t>(</w:t>
            </w:r>
            <w:hyperlink r:id="rId23" w:history="1">
              <w:r w:rsidR="00AF7A03" w:rsidRPr="00AF2B9E">
                <w:rPr>
                  <w:rStyle w:val="Hyperlink"/>
                </w:rPr>
                <w:t>http://healthinfo.montana.edu/bhwet/trainings.html</w:t>
              </w:r>
            </w:hyperlink>
            <w:r w:rsidR="00AF7A03" w:rsidRPr="00AF7A03">
              <w:rPr>
                <w:rStyle w:val="Hyperlink"/>
                <w:u w:val="none"/>
              </w:rPr>
              <w:t>).</w:t>
            </w:r>
          </w:p>
        </w:tc>
        <w:tc>
          <w:tcPr>
            <w:tcW w:w="1620" w:type="dxa"/>
            <w:shd w:val="clear" w:color="auto" w:fill="E5DFEC" w:themeFill="accent4" w:themeFillTint="33"/>
            <w:vAlign w:val="center"/>
          </w:tcPr>
          <w:p w14:paraId="64D0BC34" w14:textId="1F36CF85" w:rsidR="00996C21" w:rsidRPr="00184D3C" w:rsidRDefault="5737933F" w:rsidP="00184D3C">
            <w:pPr>
              <w:jc w:val="center"/>
              <w:rPr>
                <w:sz w:val="22"/>
              </w:rPr>
            </w:pPr>
            <w:proofErr w:type="spellStart"/>
            <w:proofErr w:type="gramStart"/>
            <w:r w:rsidRPr="00184D3C">
              <w:rPr>
                <w:sz w:val="22"/>
              </w:rPr>
              <w:t>Administration</w:t>
            </w:r>
            <w:r w:rsidR="00184D3C" w:rsidRPr="00184D3C">
              <w:rPr>
                <w:sz w:val="22"/>
              </w:rPr>
              <w:t>,</w:t>
            </w:r>
            <w:r w:rsidRPr="00184D3C">
              <w:rPr>
                <w:sz w:val="22"/>
              </w:rPr>
              <w:t>Department</w:t>
            </w:r>
            <w:proofErr w:type="spellEnd"/>
            <w:proofErr w:type="gramEnd"/>
            <w:r w:rsidRPr="00184D3C">
              <w:rPr>
                <w:sz w:val="22"/>
              </w:rPr>
              <w:t xml:space="preserve"> Managers</w:t>
            </w:r>
          </w:p>
        </w:tc>
        <w:tc>
          <w:tcPr>
            <w:tcW w:w="1440" w:type="dxa"/>
            <w:shd w:val="clear" w:color="auto" w:fill="E5DFEC" w:themeFill="accent4" w:themeFillTint="33"/>
            <w:vAlign w:val="center"/>
          </w:tcPr>
          <w:p w14:paraId="36D104D0" w14:textId="4810398B" w:rsidR="00996C21" w:rsidRPr="00184D3C" w:rsidRDefault="126D57CA" w:rsidP="33A9BEBC">
            <w:pPr>
              <w:jc w:val="center"/>
              <w:rPr>
                <w:rFonts w:ascii="Calibri" w:hAnsi="Calibri"/>
                <w:szCs w:val="24"/>
              </w:rPr>
            </w:pPr>
            <w:r w:rsidRPr="00184D3C">
              <w:t>Ongoing</w:t>
            </w:r>
          </w:p>
        </w:tc>
        <w:tc>
          <w:tcPr>
            <w:tcW w:w="1620" w:type="dxa"/>
            <w:shd w:val="clear" w:color="auto" w:fill="E5DFEC" w:themeFill="accent4" w:themeFillTint="33"/>
            <w:vAlign w:val="center"/>
          </w:tcPr>
          <w:p w14:paraId="0BB264F3" w14:textId="0D3C7417" w:rsidR="00996C21" w:rsidRPr="00184D3C" w:rsidRDefault="126D57CA" w:rsidP="33A9BEBC">
            <w:pPr>
              <w:jc w:val="center"/>
            </w:pPr>
            <w:r w:rsidRPr="00184D3C">
              <w:t>Department</w:t>
            </w:r>
            <w:r w:rsidR="00184D3C" w:rsidRPr="00184D3C">
              <w:t xml:space="preserve"> </w:t>
            </w:r>
            <w:r w:rsidRPr="00184D3C">
              <w:t>Level</w:t>
            </w:r>
          </w:p>
        </w:tc>
        <w:tc>
          <w:tcPr>
            <w:tcW w:w="1980" w:type="dxa"/>
            <w:shd w:val="clear" w:color="auto" w:fill="E5DFEC" w:themeFill="accent4" w:themeFillTint="33"/>
            <w:vAlign w:val="center"/>
          </w:tcPr>
          <w:p w14:paraId="55D77965" w14:textId="0298A2C2" w:rsidR="003D4E8E" w:rsidRPr="00F64953" w:rsidRDefault="003D4E8E" w:rsidP="00D95B4C">
            <w:pPr>
              <w:spacing w:after="80"/>
              <w:jc w:val="center"/>
              <w:rPr>
                <w:rFonts w:cstheme="minorHAnsi"/>
                <w:szCs w:val="24"/>
              </w:rPr>
            </w:pPr>
            <w:r>
              <w:rPr>
                <w:rFonts w:cstheme="minorHAnsi"/>
                <w:szCs w:val="24"/>
              </w:rPr>
              <w:t>Montana AHEC/ORH</w:t>
            </w:r>
            <w:r w:rsidR="00D95B4C">
              <w:rPr>
                <w:rFonts w:cstheme="minorHAnsi"/>
                <w:szCs w:val="24"/>
              </w:rPr>
              <w:t xml:space="preserve"> &amp;</w:t>
            </w:r>
            <w:r w:rsidR="000C6778">
              <w:rPr>
                <w:rFonts w:cstheme="minorHAnsi"/>
                <w:szCs w:val="24"/>
              </w:rPr>
              <w:t xml:space="preserve"> </w:t>
            </w:r>
            <w:r w:rsidRPr="000E03F5">
              <w:rPr>
                <w:rFonts w:cstheme="minorHAnsi"/>
                <w:szCs w:val="24"/>
              </w:rPr>
              <w:t>Roosevelt County Health Dept</w:t>
            </w:r>
            <w:r w:rsidR="00D95B4C">
              <w:rPr>
                <w:rFonts w:cstheme="minorHAnsi"/>
                <w:szCs w:val="24"/>
              </w:rPr>
              <w:t>.</w:t>
            </w:r>
          </w:p>
        </w:tc>
        <w:tc>
          <w:tcPr>
            <w:tcW w:w="2291" w:type="dxa"/>
            <w:shd w:val="clear" w:color="auto" w:fill="E5DFEC" w:themeFill="accent4" w:themeFillTint="33"/>
            <w:vAlign w:val="center"/>
          </w:tcPr>
          <w:p w14:paraId="4658FD98" w14:textId="77777777" w:rsidR="00996C21" w:rsidRDefault="00996C21" w:rsidP="009E2556">
            <w:pPr>
              <w:jc w:val="center"/>
              <w:rPr>
                <w:rFonts w:cstheme="minorHAnsi"/>
                <w:szCs w:val="24"/>
              </w:rPr>
            </w:pPr>
            <w:r>
              <w:rPr>
                <w:rFonts w:cstheme="minorHAnsi"/>
                <w:szCs w:val="24"/>
              </w:rPr>
              <w:t>Resource limitations</w:t>
            </w:r>
          </w:p>
          <w:p w14:paraId="6C61B7BF" w14:textId="77777777" w:rsidR="00996C21" w:rsidRDefault="00996C21" w:rsidP="009E2556">
            <w:pPr>
              <w:jc w:val="center"/>
              <w:rPr>
                <w:rFonts w:cstheme="minorHAnsi"/>
                <w:szCs w:val="24"/>
              </w:rPr>
            </w:pPr>
            <w:r>
              <w:rPr>
                <w:rFonts w:cstheme="minorHAnsi"/>
                <w:szCs w:val="24"/>
              </w:rPr>
              <w:t>Scheduling conflicts</w:t>
            </w:r>
          </w:p>
          <w:p w14:paraId="5F058B41" w14:textId="7BD31D48" w:rsidR="003D4E8E" w:rsidRPr="00001926" w:rsidRDefault="003D4E8E" w:rsidP="009E2556">
            <w:pPr>
              <w:jc w:val="center"/>
              <w:rPr>
                <w:rFonts w:cstheme="minorHAnsi"/>
                <w:szCs w:val="24"/>
              </w:rPr>
            </w:pPr>
            <w:r>
              <w:rPr>
                <w:rFonts w:cstheme="minorHAnsi"/>
                <w:szCs w:val="24"/>
              </w:rPr>
              <w:t>Workforce limitations</w:t>
            </w:r>
          </w:p>
        </w:tc>
      </w:tr>
      <w:tr w:rsidR="00996C21" w:rsidRPr="00001926" w14:paraId="7B6EEAFE" w14:textId="77777777" w:rsidTr="00E609F7">
        <w:trPr>
          <w:trHeight w:val="1628"/>
          <w:jc w:val="center"/>
        </w:trPr>
        <w:tc>
          <w:tcPr>
            <w:tcW w:w="5224" w:type="dxa"/>
            <w:shd w:val="clear" w:color="auto" w:fill="E5DFEC" w:themeFill="accent4" w:themeFillTint="33"/>
            <w:vAlign w:val="center"/>
          </w:tcPr>
          <w:p w14:paraId="38B2A3E7" w14:textId="50783A42" w:rsidR="00996C21" w:rsidRPr="007855FA" w:rsidRDefault="00554B1A" w:rsidP="00184D3C">
            <w:pPr>
              <w:ind w:left="-15"/>
            </w:pPr>
            <w:r w:rsidRPr="00554B1A">
              <w:t>Explore opportunities to partner with local schools, EMS, police, etc. to deliver substance abuse prevention education and programming/events</w:t>
            </w:r>
          </w:p>
        </w:tc>
        <w:tc>
          <w:tcPr>
            <w:tcW w:w="1620" w:type="dxa"/>
            <w:shd w:val="clear" w:color="auto" w:fill="E5DFEC" w:themeFill="accent4" w:themeFillTint="33"/>
            <w:vAlign w:val="center"/>
          </w:tcPr>
          <w:p w14:paraId="3846A937" w14:textId="1A670314" w:rsidR="00996C21" w:rsidRPr="00184D3C" w:rsidRDefault="23EFDE46" w:rsidP="33A9BEBC">
            <w:pPr>
              <w:jc w:val="center"/>
              <w:rPr>
                <w:rFonts w:ascii="Calibri" w:hAnsi="Calibri"/>
                <w:szCs w:val="24"/>
              </w:rPr>
            </w:pPr>
            <w:r w:rsidRPr="00184D3C">
              <w:t>Marketing</w:t>
            </w:r>
            <w:r w:rsidR="00184D3C">
              <w:t xml:space="preserve"> </w:t>
            </w:r>
            <w:r w:rsidRPr="00184D3C">
              <w:t>Department as needed</w:t>
            </w:r>
          </w:p>
        </w:tc>
        <w:tc>
          <w:tcPr>
            <w:tcW w:w="1440" w:type="dxa"/>
            <w:shd w:val="clear" w:color="auto" w:fill="E5DFEC" w:themeFill="accent4" w:themeFillTint="33"/>
            <w:vAlign w:val="center"/>
          </w:tcPr>
          <w:p w14:paraId="09D663B9" w14:textId="15A49F8A" w:rsidR="00996C21" w:rsidRPr="00184D3C" w:rsidRDefault="23EFDE46" w:rsidP="33A9BEBC">
            <w:pPr>
              <w:jc w:val="center"/>
            </w:pPr>
            <w:r w:rsidRPr="00184D3C">
              <w:t>Ongoing</w:t>
            </w:r>
          </w:p>
        </w:tc>
        <w:tc>
          <w:tcPr>
            <w:tcW w:w="1620" w:type="dxa"/>
            <w:shd w:val="clear" w:color="auto" w:fill="E5DFEC" w:themeFill="accent4" w:themeFillTint="33"/>
            <w:vAlign w:val="center"/>
          </w:tcPr>
          <w:p w14:paraId="00BC614A" w14:textId="694F0C3A" w:rsidR="00996C21" w:rsidRPr="00184D3C" w:rsidRDefault="23EFDE46" w:rsidP="33A9BEBC">
            <w:pPr>
              <w:jc w:val="center"/>
              <w:rPr>
                <w:rFonts w:ascii="Calibri" w:hAnsi="Calibri"/>
                <w:szCs w:val="24"/>
              </w:rPr>
            </w:pPr>
            <w:r w:rsidRPr="00184D3C">
              <w:t>Department</w:t>
            </w:r>
          </w:p>
        </w:tc>
        <w:tc>
          <w:tcPr>
            <w:tcW w:w="1980" w:type="dxa"/>
            <w:shd w:val="clear" w:color="auto" w:fill="E5DFEC" w:themeFill="accent4" w:themeFillTint="33"/>
            <w:vAlign w:val="center"/>
          </w:tcPr>
          <w:p w14:paraId="55ED0662" w14:textId="6CF3D5E7" w:rsidR="00996C21" w:rsidRPr="00184D3C" w:rsidRDefault="003D4E8E" w:rsidP="00184D3C">
            <w:pPr>
              <w:spacing w:after="80"/>
              <w:jc w:val="center"/>
              <w:rPr>
                <w:rFonts w:cstheme="minorHAnsi"/>
                <w:szCs w:val="24"/>
              </w:rPr>
            </w:pPr>
            <w:r w:rsidRPr="003D4E8E">
              <w:rPr>
                <w:rFonts w:cstheme="minorHAnsi"/>
                <w:szCs w:val="24"/>
              </w:rPr>
              <w:t>Schools</w:t>
            </w:r>
            <w:r w:rsidR="00D95B4C">
              <w:rPr>
                <w:rFonts w:cstheme="minorHAnsi"/>
                <w:szCs w:val="24"/>
              </w:rPr>
              <w:t xml:space="preserve">, </w:t>
            </w:r>
            <w:r w:rsidRPr="003D4E8E">
              <w:rPr>
                <w:rFonts w:cstheme="minorHAnsi"/>
                <w:szCs w:val="24"/>
              </w:rPr>
              <w:t>EMS</w:t>
            </w:r>
            <w:r w:rsidR="00D95B4C">
              <w:rPr>
                <w:rFonts w:cstheme="minorHAnsi"/>
                <w:szCs w:val="24"/>
              </w:rPr>
              <w:t xml:space="preserve">, </w:t>
            </w:r>
            <w:r>
              <w:rPr>
                <w:rFonts w:cstheme="minorHAnsi"/>
                <w:szCs w:val="24"/>
              </w:rPr>
              <w:t>L</w:t>
            </w:r>
            <w:r w:rsidRPr="003D4E8E">
              <w:rPr>
                <w:rFonts w:cstheme="minorHAnsi"/>
                <w:szCs w:val="24"/>
              </w:rPr>
              <w:t>aw</w:t>
            </w:r>
            <w:r w:rsidR="000C6778">
              <w:rPr>
                <w:rFonts w:cstheme="minorHAnsi"/>
                <w:szCs w:val="24"/>
              </w:rPr>
              <w:t xml:space="preserve"> </w:t>
            </w:r>
            <w:r>
              <w:rPr>
                <w:rFonts w:cstheme="minorHAnsi"/>
                <w:szCs w:val="24"/>
              </w:rPr>
              <w:t>E</w:t>
            </w:r>
            <w:r w:rsidRPr="003D4E8E">
              <w:rPr>
                <w:rFonts w:cstheme="minorHAnsi"/>
                <w:szCs w:val="24"/>
              </w:rPr>
              <w:t>nforcement</w:t>
            </w:r>
            <w:r w:rsidR="00D95B4C">
              <w:rPr>
                <w:rFonts w:cstheme="minorHAnsi"/>
                <w:szCs w:val="24"/>
              </w:rPr>
              <w:t xml:space="preserve">, &amp; </w:t>
            </w:r>
            <w:r w:rsidRPr="000E03F5">
              <w:rPr>
                <w:rFonts w:cstheme="minorHAnsi"/>
                <w:szCs w:val="24"/>
              </w:rPr>
              <w:t>Roosevelt County Health Dept</w:t>
            </w:r>
            <w:r w:rsidR="00D95B4C">
              <w:rPr>
                <w:rFonts w:cstheme="minorHAnsi"/>
                <w:szCs w:val="24"/>
              </w:rPr>
              <w:t>.</w:t>
            </w:r>
          </w:p>
        </w:tc>
        <w:tc>
          <w:tcPr>
            <w:tcW w:w="2291" w:type="dxa"/>
            <w:shd w:val="clear" w:color="auto" w:fill="E5DFEC" w:themeFill="accent4" w:themeFillTint="33"/>
            <w:vAlign w:val="center"/>
          </w:tcPr>
          <w:p w14:paraId="326125FA" w14:textId="77777777" w:rsidR="00996C21" w:rsidRDefault="00996C21" w:rsidP="009E2556">
            <w:pPr>
              <w:jc w:val="center"/>
              <w:rPr>
                <w:rFonts w:cstheme="minorHAnsi"/>
                <w:szCs w:val="24"/>
              </w:rPr>
            </w:pPr>
            <w:r>
              <w:rPr>
                <w:rFonts w:cstheme="minorHAnsi"/>
                <w:szCs w:val="24"/>
              </w:rPr>
              <w:t>Resource limitations</w:t>
            </w:r>
          </w:p>
          <w:p w14:paraId="011AC7C8" w14:textId="568AFA90" w:rsidR="00F536FE" w:rsidRPr="00001926" w:rsidRDefault="00F536FE" w:rsidP="00F536FE">
            <w:pPr>
              <w:jc w:val="center"/>
              <w:rPr>
                <w:rFonts w:cstheme="minorHAnsi"/>
                <w:szCs w:val="24"/>
              </w:rPr>
            </w:pPr>
            <w:r>
              <w:rPr>
                <w:rFonts w:cstheme="minorHAnsi"/>
                <w:szCs w:val="24"/>
              </w:rPr>
              <w:t>Scheduling conflicts</w:t>
            </w:r>
          </w:p>
        </w:tc>
      </w:tr>
      <w:tr w:rsidR="00996C21" w:rsidRPr="00001926" w14:paraId="5655D16B" w14:textId="77777777" w:rsidTr="00E609F7">
        <w:trPr>
          <w:trHeight w:val="2150"/>
          <w:jc w:val="center"/>
        </w:trPr>
        <w:tc>
          <w:tcPr>
            <w:tcW w:w="5224" w:type="dxa"/>
            <w:shd w:val="clear" w:color="auto" w:fill="E5DFEC" w:themeFill="accent4" w:themeFillTint="33"/>
            <w:vAlign w:val="center"/>
          </w:tcPr>
          <w:p w14:paraId="6939F9F9" w14:textId="62AC80B1" w:rsidR="00996C21" w:rsidRPr="007855FA" w:rsidRDefault="00554B1A" w:rsidP="00184D3C">
            <w:r w:rsidRPr="00554B1A">
              <w:t xml:space="preserve">Meet with County Health Department and other area mental health stakeholders to explore the development of a local mental health advisory committee – see </w:t>
            </w:r>
            <w:hyperlink r:id="rId24" w:history="1">
              <w:r w:rsidRPr="00554B1A">
                <w:rPr>
                  <w:rStyle w:val="Hyperlink"/>
                </w:rPr>
                <w:t>Mental Health Local Advisory Council Toolkit</w:t>
              </w:r>
            </w:hyperlink>
            <w:r w:rsidR="00AF7A03" w:rsidRPr="00AF7A03">
              <w:rPr>
                <w:rStyle w:val="Hyperlink"/>
                <w:u w:val="none"/>
              </w:rPr>
              <w:t>.</w:t>
            </w:r>
          </w:p>
        </w:tc>
        <w:tc>
          <w:tcPr>
            <w:tcW w:w="1620" w:type="dxa"/>
            <w:shd w:val="clear" w:color="auto" w:fill="E5DFEC" w:themeFill="accent4" w:themeFillTint="33"/>
            <w:vAlign w:val="center"/>
          </w:tcPr>
          <w:p w14:paraId="7037B9D1" w14:textId="316829A1" w:rsidR="00996C21" w:rsidRPr="00184D3C" w:rsidRDefault="4B72CABB" w:rsidP="33A9BEBC">
            <w:pPr>
              <w:jc w:val="center"/>
              <w:rPr>
                <w:rFonts w:ascii="Calibri" w:hAnsi="Calibri"/>
                <w:szCs w:val="24"/>
              </w:rPr>
            </w:pPr>
            <w:r w:rsidRPr="00184D3C">
              <w:rPr>
                <w:sz w:val="22"/>
              </w:rPr>
              <w:t>Administration</w:t>
            </w:r>
          </w:p>
        </w:tc>
        <w:tc>
          <w:tcPr>
            <w:tcW w:w="1440" w:type="dxa"/>
            <w:shd w:val="clear" w:color="auto" w:fill="E5DFEC" w:themeFill="accent4" w:themeFillTint="33"/>
            <w:vAlign w:val="center"/>
          </w:tcPr>
          <w:p w14:paraId="24E08A80" w14:textId="6A7F205B" w:rsidR="00996C21" w:rsidRPr="00184D3C" w:rsidRDefault="4B72CABB" w:rsidP="33A9BEBC">
            <w:pPr>
              <w:jc w:val="center"/>
              <w:rPr>
                <w:rFonts w:ascii="Calibri" w:hAnsi="Calibri"/>
                <w:szCs w:val="24"/>
              </w:rPr>
            </w:pPr>
            <w:r w:rsidRPr="00184D3C">
              <w:t>2023</w:t>
            </w:r>
          </w:p>
        </w:tc>
        <w:tc>
          <w:tcPr>
            <w:tcW w:w="1620" w:type="dxa"/>
            <w:shd w:val="clear" w:color="auto" w:fill="E5DFEC" w:themeFill="accent4" w:themeFillTint="33"/>
            <w:vAlign w:val="center"/>
          </w:tcPr>
          <w:p w14:paraId="552E28D7" w14:textId="5A9FDCDA" w:rsidR="00996C21" w:rsidRPr="00184D3C" w:rsidRDefault="4B72CABB" w:rsidP="33A9BEBC">
            <w:pPr>
              <w:jc w:val="center"/>
              <w:rPr>
                <w:rFonts w:ascii="Calibri" w:hAnsi="Calibri"/>
                <w:szCs w:val="24"/>
              </w:rPr>
            </w:pPr>
            <w:r w:rsidRPr="00184D3C">
              <w:t>Admin</w:t>
            </w:r>
          </w:p>
        </w:tc>
        <w:tc>
          <w:tcPr>
            <w:tcW w:w="1980" w:type="dxa"/>
            <w:shd w:val="clear" w:color="auto" w:fill="E5DFEC" w:themeFill="accent4" w:themeFillTint="33"/>
            <w:vAlign w:val="center"/>
          </w:tcPr>
          <w:p w14:paraId="463657AB" w14:textId="235996ED" w:rsidR="003D4E8E" w:rsidRDefault="003D4E8E" w:rsidP="00D95B4C">
            <w:pPr>
              <w:spacing w:after="80"/>
              <w:jc w:val="center"/>
              <w:rPr>
                <w:rFonts w:cstheme="minorHAnsi"/>
                <w:szCs w:val="24"/>
              </w:rPr>
            </w:pPr>
            <w:r w:rsidRPr="003D4E8E">
              <w:rPr>
                <w:rFonts w:cstheme="minorHAnsi"/>
                <w:szCs w:val="24"/>
              </w:rPr>
              <w:t>Schools</w:t>
            </w:r>
            <w:r w:rsidR="00D95B4C">
              <w:rPr>
                <w:rFonts w:cstheme="minorHAnsi"/>
                <w:szCs w:val="24"/>
              </w:rPr>
              <w:t xml:space="preserve">, </w:t>
            </w:r>
            <w:r w:rsidRPr="003D4E8E">
              <w:rPr>
                <w:rFonts w:cstheme="minorHAnsi"/>
                <w:szCs w:val="24"/>
              </w:rPr>
              <w:t>EMS</w:t>
            </w:r>
            <w:r w:rsidR="00D95B4C">
              <w:rPr>
                <w:rFonts w:cstheme="minorHAnsi"/>
                <w:szCs w:val="24"/>
              </w:rPr>
              <w:t xml:space="preserve">, </w:t>
            </w:r>
            <w:r>
              <w:rPr>
                <w:rFonts w:cstheme="minorHAnsi"/>
                <w:szCs w:val="24"/>
              </w:rPr>
              <w:t>L</w:t>
            </w:r>
            <w:r w:rsidRPr="003D4E8E">
              <w:rPr>
                <w:rFonts w:cstheme="minorHAnsi"/>
                <w:szCs w:val="24"/>
              </w:rPr>
              <w:t xml:space="preserve">aw </w:t>
            </w:r>
            <w:r>
              <w:rPr>
                <w:rFonts w:cstheme="minorHAnsi"/>
                <w:szCs w:val="24"/>
              </w:rPr>
              <w:t>E</w:t>
            </w:r>
            <w:r w:rsidRPr="003D4E8E">
              <w:rPr>
                <w:rFonts w:cstheme="minorHAnsi"/>
                <w:szCs w:val="24"/>
              </w:rPr>
              <w:t>nforcement</w:t>
            </w:r>
            <w:r w:rsidR="00D95B4C">
              <w:rPr>
                <w:rFonts w:cstheme="minorHAnsi"/>
                <w:szCs w:val="24"/>
              </w:rPr>
              <w:t xml:space="preserve">, &amp; </w:t>
            </w:r>
            <w:r w:rsidRPr="000E03F5">
              <w:rPr>
                <w:rFonts w:cstheme="minorHAnsi"/>
                <w:szCs w:val="24"/>
              </w:rPr>
              <w:t>Roosevelt County Health Dept</w:t>
            </w:r>
            <w:r w:rsidR="00D95B4C">
              <w:rPr>
                <w:rFonts w:cstheme="minorHAnsi"/>
                <w:szCs w:val="24"/>
              </w:rPr>
              <w:t>.</w:t>
            </w:r>
          </w:p>
          <w:p w14:paraId="66E19FDD" w14:textId="42AC8EAE" w:rsidR="00996C21" w:rsidRPr="000C2F8C" w:rsidRDefault="00996C21" w:rsidP="003D4E8E">
            <w:pPr>
              <w:jc w:val="center"/>
              <w:rPr>
                <w:rFonts w:cstheme="minorHAnsi"/>
                <w:szCs w:val="24"/>
                <w:highlight w:val="yellow"/>
              </w:rPr>
            </w:pPr>
          </w:p>
        </w:tc>
        <w:tc>
          <w:tcPr>
            <w:tcW w:w="2291" w:type="dxa"/>
            <w:shd w:val="clear" w:color="auto" w:fill="E5DFEC" w:themeFill="accent4" w:themeFillTint="33"/>
            <w:vAlign w:val="center"/>
          </w:tcPr>
          <w:p w14:paraId="78BEC05E" w14:textId="77777777" w:rsidR="00996C21" w:rsidRDefault="00996C21" w:rsidP="009E2556">
            <w:pPr>
              <w:jc w:val="center"/>
              <w:rPr>
                <w:rFonts w:cstheme="minorHAnsi"/>
                <w:szCs w:val="24"/>
              </w:rPr>
            </w:pPr>
            <w:r>
              <w:rPr>
                <w:rFonts w:cstheme="minorHAnsi"/>
                <w:szCs w:val="24"/>
              </w:rPr>
              <w:t>Resource limitations</w:t>
            </w:r>
          </w:p>
          <w:p w14:paraId="57DD0D58" w14:textId="77777777" w:rsidR="00996C21" w:rsidRPr="00001926" w:rsidRDefault="00996C21" w:rsidP="009E2556">
            <w:pPr>
              <w:jc w:val="center"/>
              <w:rPr>
                <w:rFonts w:cstheme="minorHAnsi"/>
                <w:szCs w:val="24"/>
              </w:rPr>
            </w:pPr>
            <w:r>
              <w:rPr>
                <w:rFonts w:cstheme="minorHAnsi"/>
                <w:szCs w:val="24"/>
              </w:rPr>
              <w:t>Scheduling conflicts</w:t>
            </w:r>
          </w:p>
        </w:tc>
      </w:tr>
      <w:tr w:rsidR="00996C21" w:rsidRPr="00001926" w14:paraId="2187C165" w14:textId="77777777" w:rsidTr="00E609F7">
        <w:trPr>
          <w:trHeight w:val="432"/>
          <w:jc w:val="center"/>
        </w:trPr>
        <w:tc>
          <w:tcPr>
            <w:tcW w:w="5224" w:type="dxa"/>
            <w:shd w:val="clear" w:color="auto" w:fill="E5DFEC" w:themeFill="accent4" w:themeFillTint="33"/>
            <w:vAlign w:val="center"/>
          </w:tcPr>
          <w:p w14:paraId="354FD7A7" w14:textId="34B3D37D" w:rsidR="00184D3C" w:rsidRPr="007855FA" w:rsidRDefault="00554B1A" w:rsidP="00184D3C">
            <w:r w:rsidRPr="00554B1A">
              <w:t>Connect with new local tobacco prevention specialist to develop and enhance partnership and educational opportunities/resources offered to the East side of the county</w:t>
            </w:r>
            <w:r w:rsidR="00AF7A03">
              <w:t>.</w:t>
            </w:r>
          </w:p>
        </w:tc>
        <w:tc>
          <w:tcPr>
            <w:tcW w:w="1620" w:type="dxa"/>
            <w:shd w:val="clear" w:color="auto" w:fill="E5DFEC" w:themeFill="accent4" w:themeFillTint="33"/>
            <w:vAlign w:val="center"/>
          </w:tcPr>
          <w:p w14:paraId="5310FD14" w14:textId="1148744B" w:rsidR="00996C21" w:rsidRPr="00184D3C" w:rsidRDefault="1AD31245" w:rsidP="33A9BEBC">
            <w:pPr>
              <w:jc w:val="center"/>
            </w:pPr>
            <w:r w:rsidRPr="00184D3C">
              <w:t>Marketing, Admin</w:t>
            </w:r>
          </w:p>
        </w:tc>
        <w:tc>
          <w:tcPr>
            <w:tcW w:w="1440" w:type="dxa"/>
            <w:shd w:val="clear" w:color="auto" w:fill="E5DFEC" w:themeFill="accent4" w:themeFillTint="33"/>
            <w:vAlign w:val="center"/>
          </w:tcPr>
          <w:p w14:paraId="4DC9D92F" w14:textId="633CD49B" w:rsidR="00996C21" w:rsidRPr="00184D3C" w:rsidRDefault="1AD31245" w:rsidP="33A9BEBC">
            <w:pPr>
              <w:jc w:val="center"/>
              <w:rPr>
                <w:rFonts w:ascii="Calibri" w:hAnsi="Calibri"/>
                <w:szCs w:val="24"/>
              </w:rPr>
            </w:pPr>
            <w:r w:rsidRPr="00184D3C">
              <w:t>August 2021</w:t>
            </w:r>
          </w:p>
        </w:tc>
        <w:tc>
          <w:tcPr>
            <w:tcW w:w="1620" w:type="dxa"/>
            <w:shd w:val="clear" w:color="auto" w:fill="E5DFEC" w:themeFill="accent4" w:themeFillTint="33"/>
            <w:vAlign w:val="center"/>
          </w:tcPr>
          <w:p w14:paraId="539DAFA6" w14:textId="33DC1C18" w:rsidR="00996C21" w:rsidRPr="00184D3C" w:rsidRDefault="1AD31245" w:rsidP="33A9BEBC">
            <w:pPr>
              <w:jc w:val="center"/>
            </w:pPr>
            <w:r w:rsidRPr="00184D3C">
              <w:t>Admin</w:t>
            </w:r>
          </w:p>
        </w:tc>
        <w:tc>
          <w:tcPr>
            <w:tcW w:w="1980" w:type="dxa"/>
            <w:shd w:val="clear" w:color="auto" w:fill="E5DFEC" w:themeFill="accent4" w:themeFillTint="33"/>
            <w:vAlign w:val="center"/>
          </w:tcPr>
          <w:p w14:paraId="63684965" w14:textId="3CAC8908" w:rsidR="00D95B4C" w:rsidRPr="00087A83" w:rsidRDefault="00D95B4C" w:rsidP="00184D3C">
            <w:pPr>
              <w:spacing w:after="80"/>
              <w:jc w:val="center"/>
              <w:rPr>
                <w:rFonts w:cstheme="minorHAnsi"/>
                <w:szCs w:val="24"/>
              </w:rPr>
            </w:pPr>
            <w:r w:rsidRPr="000E03F5">
              <w:rPr>
                <w:rFonts w:cstheme="minorHAnsi"/>
                <w:szCs w:val="24"/>
              </w:rPr>
              <w:t>Roosevelt County Health Dep</w:t>
            </w:r>
            <w:r>
              <w:rPr>
                <w:rFonts w:cstheme="minorHAnsi"/>
                <w:szCs w:val="24"/>
              </w:rPr>
              <w:t>t. &amp; Schools</w:t>
            </w:r>
          </w:p>
        </w:tc>
        <w:tc>
          <w:tcPr>
            <w:tcW w:w="2291" w:type="dxa"/>
            <w:shd w:val="clear" w:color="auto" w:fill="E5DFEC" w:themeFill="accent4" w:themeFillTint="33"/>
            <w:vAlign w:val="center"/>
          </w:tcPr>
          <w:p w14:paraId="76083412" w14:textId="77777777" w:rsidR="00996C21" w:rsidRDefault="00996C21" w:rsidP="009E2556">
            <w:pPr>
              <w:jc w:val="center"/>
              <w:rPr>
                <w:rFonts w:cstheme="minorHAnsi"/>
                <w:szCs w:val="24"/>
              </w:rPr>
            </w:pPr>
            <w:r>
              <w:rPr>
                <w:rFonts w:cstheme="minorHAnsi"/>
                <w:szCs w:val="24"/>
              </w:rPr>
              <w:t>Resource limitations</w:t>
            </w:r>
          </w:p>
          <w:p w14:paraId="32D49C95" w14:textId="33C28309" w:rsidR="00F536FE" w:rsidRDefault="00F536FE" w:rsidP="009E2556">
            <w:pPr>
              <w:jc w:val="center"/>
              <w:rPr>
                <w:rFonts w:cstheme="minorHAnsi"/>
                <w:szCs w:val="24"/>
              </w:rPr>
            </w:pPr>
            <w:r>
              <w:rPr>
                <w:rFonts w:cstheme="minorHAnsi"/>
                <w:szCs w:val="24"/>
              </w:rPr>
              <w:t>Workforce limitations</w:t>
            </w:r>
          </w:p>
        </w:tc>
      </w:tr>
      <w:tr w:rsidR="00996C21" w:rsidRPr="00001926" w14:paraId="36489D1A" w14:textId="77777777" w:rsidTr="00E609F7">
        <w:trPr>
          <w:trHeight w:val="432"/>
          <w:jc w:val="center"/>
        </w:trPr>
        <w:tc>
          <w:tcPr>
            <w:tcW w:w="14175" w:type="dxa"/>
            <w:gridSpan w:val="6"/>
            <w:shd w:val="clear" w:color="auto" w:fill="E5DFEC" w:themeFill="accent4" w:themeFillTint="33"/>
            <w:vAlign w:val="center"/>
          </w:tcPr>
          <w:p w14:paraId="2C8AB1C6" w14:textId="77777777" w:rsidR="00996C21" w:rsidRPr="00BA42BF" w:rsidRDefault="00996C21" w:rsidP="009E2556">
            <w:pPr>
              <w:rPr>
                <w:rFonts w:cstheme="minorHAnsi"/>
                <w:b/>
                <w:szCs w:val="24"/>
              </w:rPr>
            </w:pPr>
            <w:r w:rsidRPr="00BA42BF">
              <w:rPr>
                <w:rFonts w:cstheme="minorHAnsi"/>
                <w:b/>
                <w:szCs w:val="24"/>
              </w:rPr>
              <w:t>Needs Being Addressed by this Strategy:</w:t>
            </w:r>
          </w:p>
          <w:p w14:paraId="0CA75BF2" w14:textId="77777777" w:rsidR="006C2085" w:rsidRPr="00F272B0" w:rsidRDefault="006C2085" w:rsidP="006C2085">
            <w:pPr>
              <w:pStyle w:val="ListParagraph"/>
              <w:numPr>
                <w:ilvl w:val="0"/>
                <w:numId w:val="8"/>
              </w:numPr>
            </w:pPr>
            <w:r w:rsidRPr="00F272B0">
              <w:lastRenderedPageBreak/>
              <w:t>4. 30.8% of respondents rated their knowledge of health services available at Roosevelt Medical Center as fair.</w:t>
            </w:r>
          </w:p>
          <w:p w14:paraId="0B7EF84F" w14:textId="33838974" w:rsidR="006C2085" w:rsidRPr="00F272B0" w:rsidRDefault="006C2085" w:rsidP="006C2085">
            <w:pPr>
              <w:pStyle w:val="ListParagraph"/>
              <w:numPr>
                <w:ilvl w:val="0"/>
                <w:numId w:val="8"/>
              </w:numPr>
            </w:pPr>
            <w:r w:rsidRPr="00F272B0">
              <w:t xml:space="preserve">5. Key informant interview participants lacked awareness </w:t>
            </w:r>
            <w:r w:rsidR="00C36E34">
              <w:t>of</w:t>
            </w:r>
            <w:r w:rsidRPr="00F272B0">
              <w:t xml:space="preserve"> available services in the community for low-income individuals and families.</w:t>
            </w:r>
          </w:p>
          <w:p w14:paraId="21089451" w14:textId="29B26DB9" w:rsidR="006C2085" w:rsidRPr="00BA42BF" w:rsidRDefault="006C2085" w:rsidP="006C2085">
            <w:pPr>
              <w:pStyle w:val="ListParagraph"/>
              <w:numPr>
                <w:ilvl w:val="0"/>
                <w:numId w:val="8"/>
              </w:numPr>
              <w:rPr>
                <w:rFonts w:cstheme="minorHAnsi"/>
              </w:rPr>
            </w:pPr>
            <w:r w:rsidRPr="00F272B0">
              <w:t xml:space="preserve">6. Top suggestions to improve the community's access to health care included </w:t>
            </w:r>
            <w:r w:rsidR="00274CA2">
              <w:t>"</w:t>
            </w:r>
            <w:r w:rsidRPr="00F272B0">
              <w:t>More primary care providers</w:t>
            </w:r>
            <w:r w:rsidR="00274CA2">
              <w:t>"</w:t>
            </w:r>
            <w:r w:rsidRPr="00F272B0">
              <w:t xml:space="preserve"> (37.5%), </w:t>
            </w:r>
            <w:r w:rsidR="00274CA2">
              <w:t>"</w:t>
            </w:r>
            <w:r w:rsidRPr="00F272B0">
              <w:t>More information about available services</w:t>
            </w:r>
            <w:r w:rsidR="00274CA2">
              <w:t>"</w:t>
            </w:r>
            <w:r w:rsidRPr="00F272B0">
              <w:t xml:space="preserve"> (31.9%), and </w:t>
            </w:r>
            <w:r w:rsidR="00274CA2">
              <w:t>"</w:t>
            </w:r>
            <w:r w:rsidRPr="00F272B0">
              <w:t>More specialists</w:t>
            </w:r>
            <w:r w:rsidR="00274CA2">
              <w:t>"</w:t>
            </w:r>
            <w:r w:rsidRPr="00F272B0">
              <w:t xml:space="preserve"> (30.6%).</w:t>
            </w:r>
          </w:p>
          <w:p w14:paraId="612EA1F1" w14:textId="77777777" w:rsidR="006C2085" w:rsidRDefault="006C2085" w:rsidP="006C2085">
            <w:pPr>
              <w:pStyle w:val="ListParagraph"/>
              <w:numPr>
                <w:ilvl w:val="0"/>
                <w:numId w:val="8"/>
              </w:numPr>
            </w:pPr>
            <w:r>
              <w:t xml:space="preserve">10. </w:t>
            </w:r>
            <w:r w:rsidRPr="00B8347E">
              <w:t>25.2%</w:t>
            </w:r>
            <w:r>
              <w:t xml:space="preserve"> of respondents indicated they had experienced periods of at least three </w:t>
            </w:r>
            <w:r w:rsidRPr="00B8347E">
              <w:t>consecutive months in the past three years where they felt depressed on most days.</w:t>
            </w:r>
          </w:p>
          <w:p w14:paraId="5507956F" w14:textId="77777777" w:rsidR="006C2085" w:rsidRDefault="006C2085" w:rsidP="006C2085">
            <w:pPr>
              <w:pStyle w:val="ListParagraph"/>
              <w:numPr>
                <w:ilvl w:val="0"/>
                <w:numId w:val="8"/>
              </w:numPr>
            </w:pPr>
            <w:r>
              <w:t>11. 20.4% of respondents described their general mental health as fair when considering stress, anxiety, depression, and emotional problems.</w:t>
            </w:r>
          </w:p>
          <w:p w14:paraId="5FD2D52A" w14:textId="1EFC98F8" w:rsidR="00996C21" w:rsidRPr="00EE3565" w:rsidRDefault="006C2085" w:rsidP="006C2085">
            <w:pPr>
              <w:pStyle w:val="ListParagraph"/>
              <w:numPr>
                <w:ilvl w:val="0"/>
                <w:numId w:val="8"/>
              </w:numPr>
              <w:rPr>
                <w:rFonts w:cstheme="minorHAnsi"/>
              </w:rPr>
            </w:pPr>
            <w:r>
              <w:t xml:space="preserve">12. Key informant interview participants </w:t>
            </w:r>
            <w:r w:rsidRPr="00EA0B2F">
              <w:t>indicated access to mental health and substance abuse services were a need for all ages in the community.</w:t>
            </w:r>
          </w:p>
        </w:tc>
      </w:tr>
      <w:tr w:rsidR="00996C21" w:rsidRPr="00001926" w14:paraId="1FE4C615" w14:textId="77777777" w:rsidTr="00E609F7">
        <w:trPr>
          <w:trHeight w:val="432"/>
          <w:jc w:val="center"/>
        </w:trPr>
        <w:tc>
          <w:tcPr>
            <w:tcW w:w="14175" w:type="dxa"/>
            <w:gridSpan w:val="6"/>
            <w:shd w:val="clear" w:color="auto" w:fill="E5DFEC" w:themeFill="accent4" w:themeFillTint="33"/>
            <w:vAlign w:val="center"/>
          </w:tcPr>
          <w:p w14:paraId="1ABFB70E" w14:textId="77777777" w:rsidR="00996C21" w:rsidRPr="00184D3C" w:rsidRDefault="00996C21" w:rsidP="009E2556">
            <w:pPr>
              <w:rPr>
                <w:rFonts w:cstheme="minorHAnsi"/>
                <w:b/>
                <w:szCs w:val="24"/>
              </w:rPr>
            </w:pPr>
            <w:r w:rsidRPr="00184D3C">
              <w:rPr>
                <w:rFonts w:cstheme="minorHAnsi"/>
                <w:b/>
                <w:szCs w:val="24"/>
              </w:rPr>
              <w:lastRenderedPageBreak/>
              <w:t>Anticipated Impact(s) of these Activities:</w:t>
            </w:r>
          </w:p>
          <w:p w14:paraId="47DE47F0" w14:textId="20D4D552" w:rsidR="00996C21" w:rsidRPr="00184D3C" w:rsidRDefault="00996C21" w:rsidP="009E2556">
            <w:pPr>
              <w:pStyle w:val="ListParagraph"/>
              <w:numPr>
                <w:ilvl w:val="0"/>
                <w:numId w:val="3"/>
              </w:numPr>
              <w:rPr>
                <w:rFonts w:cstheme="minorHAnsi"/>
                <w:szCs w:val="24"/>
              </w:rPr>
            </w:pPr>
            <w:r w:rsidRPr="00184D3C">
              <w:rPr>
                <w:rFonts w:cstheme="minorHAnsi"/>
                <w:szCs w:val="24"/>
              </w:rPr>
              <w:t>Increase access to mental health services</w:t>
            </w:r>
            <w:r w:rsidR="00B57D60" w:rsidRPr="00184D3C">
              <w:rPr>
                <w:rFonts w:cstheme="minorHAnsi"/>
                <w:szCs w:val="24"/>
              </w:rPr>
              <w:t>.</w:t>
            </w:r>
          </w:p>
          <w:p w14:paraId="357A9057" w14:textId="0C5E8304" w:rsidR="00996C21" w:rsidRPr="00184D3C" w:rsidRDefault="00996C21" w:rsidP="009E2556">
            <w:pPr>
              <w:pStyle w:val="ListParagraph"/>
              <w:numPr>
                <w:ilvl w:val="0"/>
                <w:numId w:val="3"/>
              </w:numPr>
              <w:rPr>
                <w:rFonts w:cstheme="minorHAnsi"/>
                <w:szCs w:val="24"/>
              </w:rPr>
            </w:pPr>
            <w:r w:rsidRPr="00184D3C">
              <w:rPr>
                <w:rFonts w:cstheme="minorHAnsi"/>
                <w:szCs w:val="24"/>
              </w:rPr>
              <w:t>Decrease societal stigma associated with mental illness and substance use disorders</w:t>
            </w:r>
            <w:r w:rsidR="00B57D60" w:rsidRPr="00184D3C">
              <w:rPr>
                <w:rFonts w:cstheme="minorHAnsi"/>
                <w:szCs w:val="24"/>
              </w:rPr>
              <w:t>.</w:t>
            </w:r>
          </w:p>
          <w:p w14:paraId="3A001E64" w14:textId="3DEF7F72" w:rsidR="00996C21" w:rsidRPr="00184D3C" w:rsidRDefault="00996C21" w:rsidP="009E2556">
            <w:pPr>
              <w:pStyle w:val="ListParagraph"/>
              <w:numPr>
                <w:ilvl w:val="0"/>
                <w:numId w:val="3"/>
              </w:numPr>
              <w:rPr>
                <w:rFonts w:cstheme="minorHAnsi"/>
                <w:szCs w:val="24"/>
              </w:rPr>
            </w:pPr>
            <w:r w:rsidRPr="00184D3C">
              <w:rPr>
                <w:rFonts w:cstheme="minorHAnsi"/>
                <w:szCs w:val="24"/>
              </w:rPr>
              <w:t>Strengthen community partnerships</w:t>
            </w:r>
            <w:r w:rsidR="00B57D60" w:rsidRPr="00184D3C">
              <w:rPr>
                <w:rFonts w:cstheme="minorHAnsi"/>
                <w:szCs w:val="24"/>
              </w:rPr>
              <w:t>.</w:t>
            </w:r>
          </w:p>
          <w:p w14:paraId="319AB26D" w14:textId="2EB66EBC" w:rsidR="00996C21" w:rsidRPr="00184D3C" w:rsidRDefault="00996C21" w:rsidP="009E2556">
            <w:pPr>
              <w:pStyle w:val="ListParagraph"/>
              <w:numPr>
                <w:ilvl w:val="0"/>
                <w:numId w:val="3"/>
              </w:numPr>
              <w:rPr>
                <w:rFonts w:cstheme="minorHAnsi"/>
                <w:szCs w:val="24"/>
              </w:rPr>
            </w:pPr>
            <w:r w:rsidRPr="00184D3C">
              <w:rPr>
                <w:rFonts w:cstheme="minorHAnsi"/>
                <w:szCs w:val="24"/>
              </w:rPr>
              <w:t xml:space="preserve">Build community </w:t>
            </w:r>
            <w:r w:rsidR="00B57D60" w:rsidRPr="00184D3C">
              <w:rPr>
                <w:rFonts w:cstheme="minorHAnsi"/>
                <w:szCs w:val="24"/>
              </w:rPr>
              <w:t>capacity.</w:t>
            </w:r>
          </w:p>
          <w:p w14:paraId="16BBE01C" w14:textId="69A10948" w:rsidR="00996C21" w:rsidRPr="00184D3C" w:rsidRDefault="00996C21" w:rsidP="009E2556">
            <w:pPr>
              <w:pStyle w:val="ListParagraph"/>
              <w:numPr>
                <w:ilvl w:val="0"/>
                <w:numId w:val="3"/>
              </w:numPr>
              <w:rPr>
                <w:rFonts w:cstheme="minorHAnsi"/>
                <w:szCs w:val="24"/>
              </w:rPr>
            </w:pPr>
            <w:r w:rsidRPr="00184D3C">
              <w:rPr>
                <w:rFonts w:cstheme="minorHAnsi"/>
                <w:szCs w:val="24"/>
              </w:rPr>
              <w:t>Service, policy, and resource development</w:t>
            </w:r>
            <w:r w:rsidR="00B57D60" w:rsidRPr="00184D3C">
              <w:rPr>
                <w:rFonts w:cstheme="minorHAnsi"/>
                <w:szCs w:val="24"/>
              </w:rPr>
              <w:t>.</w:t>
            </w:r>
          </w:p>
          <w:p w14:paraId="409143DA" w14:textId="15C6F2D5" w:rsidR="00996C21" w:rsidRPr="00184D3C" w:rsidRDefault="00996C21" w:rsidP="009E2556">
            <w:pPr>
              <w:pStyle w:val="ListParagraph"/>
              <w:numPr>
                <w:ilvl w:val="0"/>
                <w:numId w:val="3"/>
              </w:numPr>
              <w:rPr>
                <w:rFonts w:cstheme="minorHAnsi"/>
                <w:szCs w:val="24"/>
              </w:rPr>
            </w:pPr>
            <w:r w:rsidRPr="00184D3C">
              <w:rPr>
                <w:rFonts w:cstheme="minorHAnsi"/>
                <w:szCs w:val="24"/>
              </w:rPr>
              <w:t>Increased community knowledge of resources</w:t>
            </w:r>
            <w:r w:rsidR="00B57D60" w:rsidRPr="00184D3C">
              <w:rPr>
                <w:rFonts w:cstheme="minorHAnsi"/>
                <w:szCs w:val="24"/>
              </w:rPr>
              <w:t>.</w:t>
            </w:r>
            <w:r w:rsidRPr="00184D3C">
              <w:rPr>
                <w:rFonts w:cstheme="minorHAnsi"/>
                <w:szCs w:val="24"/>
              </w:rPr>
              <w:t xml:space="preserve"> </w:t>
            </w:r>
          </w:p>
        </w:tc>
      </w:tr>
      <w:tr w:rsidR="00996C21" w:rsidRPr="00001926" w14:paraId="429FC45E" w14:textId="77777777" w:rsidTr="00E609F7">
        <w:trPr>
          <w:trHeight w:val="432"/>
          <w:jc w:val="center"/>
        </w:trPr>
        <w:tc>
          <w:tcPr>
            <w:tcW w:w="14175" w:type="dxa"/>
            <w:gridSpan w:val="6"/>
            <w:shd w:val="clear" w:color="auto" w:fill="E5DFEC" w:themeFill="accent4" w:themeFillTint="33"/>
            <w:vAlign w:val="center"/>
          </w:tcPr>
          <w:p w14:paraId="268FDCD6" w14:textId="77777777" w:rsidR="00996C21" w:rsidRPr="00184D3C" w:rsidRDefault="00996C21" w:rsidP="009E2556">
            <w:pPr>
              <w:rPr>
                <w:rFonts w:cstheme="minorHAnsi"/>
                <w:b/>
                <w:szCs w:val="24"/>
              </w:rPr>
            </w:pPr>
            <w:r w:rsidRPr="00184D3C">
              <w:rPr>
                <w:rFonts w:cstheme="minorHAnsi"/>
                <w:b/>
                <w:szCs w:val="24"/>
              </w:rPr>
              <w:t>Plan to Evaluate Anticipated Impact(s) of these Activities:</w:t>
            </w:r>
          </w:p>
          <w:p w14:paraId="34885D83" w14:textId="456BA55B" w:rsidR="00996C21" w:rsidRPr="00184D3C" w:rsidRDefault="00EF7694" w:rsidP="009E2556">
            <w:pPr>
              <w:pStyle w:val="ListParagraph"/>
              <w:numPr>
                <w:ilvl w:val="0"/>
                <w:numId w:val="3"/>
              </w:numPr>
              <w:rPr>
                <w:rFonts w:cstheme="minorHAnsi"/>
                <w:szCs w:val="24"/>
              </w:rPr>
            </w:pPr>
            <w:r w:rsidRPr="00184D3C">
              <w:rPr>
                <w:rFonts w:cstheme="minorHAnsi"/>
                <w:szCs w:val="24"/>
              </w:rPr>
              <w:t>Track number of RMC staff and area providers that complete MORH/AHEC</w:t>
            </w:r>
            <w:r w:rsidR="00274CA2" w:rsidRPr="00184D3C">
              <w:rPr>
                <w:rFonts w:cstheme="minorHAnsi"/>
                <w:szCs w:val="24"/>
              </w:rPr>
              <w:t>'</w:t>
            </w:r>
            <w:r w:rsidRPr="00184D3C">
              <w:rPr>
                <w:rFonts w:cstheme="minorHAnsi"/>
                <w:szCs w:val="24"/>
              </w:rPr>
              <w:t xml:space="preserve">s </w:t>
            </w:r>
            <w:r w:rsidR="0091454F" w:rsidRPr="00184D3C">
              <w:rPr>
                <w:rFonts w:cstheme="minorHAnsi"/>
                <w:szCs w:val="24"/>
              </w:rPr>
              <w:t>b</w:t>
            </w:r>
            <w:r w:rsidRPr="00184D3C">
              <w:rPr>
                <w:rFonts w:cstheme="minorHAnsi"/>
                <w:szCs w:val="24"/>
              </w:rPr>
              <w:t>ehavioral health trainings.</w:t>
            </w:r>
          </w:p>
          <w:p w14:paraId="0CF8990B" w14:textId="776683E8" w:rsidR="00EF7694" w:rsidRPr="00184D3C" w:rsidRDefault="00EF7694" w:rsidP="009E2556">
            <w:pPr>
              <w:pStyle w:val="ListParagraph"/>
              <w:numPr>
                <w:ilvl w:val="0"/>
                <w:numId w:val="3"/>
              </w:numPr>
              <w:rPr>
                <w:rFonts w:cstheme="minorHAnsi"/>
                <w:szCs w:val="24"/>
              </w:rPr>
            </w:pPr>
            <w:r w:rsidRPr="00184D3C">
              <w:rPr>
                <w:rFonts w:cstheme="minorHAnsi"/>
                <w:szCs w:val="24"/>
              </w:rPr>
              <w:t>Catalog RMC staff that complete MORH/AHEC</w:t>
            </w:r>
            <w:r w:rsidR="00274CA2" w:rsidRPr="00184D3C">
              <w:rPr>
                <w:rFonts w:cstheme="minorHAnsi"/>
                <w:szCs w:val="24"/>
              </w:rPr>
              <w:t>'</w:t>
            </w:r>
            <w:r w:rsidRPr="00184D3C">
              <w:rPr>
                <w:rFonts w:cstheme="minorHAnsi"/>
                <w:szCs w:val="24"/>
              </w:rPr>
              <w:t xml:space="preserve">s </w:t>
            </w:r>
            <w:r w:rsidR="0091454F" w:rsidRPr="00184D3C">
              <w:rPr>
                <w:rFonts w:cstheme="minorHAnsi"/>
                <w:szCs w:val="24"/>
              </w:rPr>
              <w:t>b</w:t>
            </w:r>
            <w:r w:rsidRPr="00184D3C">
              <w:rPr>
                <w:rFonts w:cstheme="minorHAnsi"/>
                <w:szCs w:val="24"/>
              </w:rPr>
              <w:t>ehavioral health trainings.</w:t>
            </w:r>
          </w:p>
          <w:p w14:paraId="00B5EB6E" w14:textId="1640C2C1" w:rsidR="00EF7694" w:rsidRPr="00184D3C" w:rsidRDefault="00EF7694" w:rsidP="009E2556">
            <w:pPr>
              <w:pStyle w:val="ListParagraph"/>
              <w:numPr>
                <w:ilvl w:val="0"/>
                <w:numId w:val="3"/>
              </w:numPr>
              <w:rPr>
                <w:rFonts w:cstheme="minorHAnsi"/>
                <w:szCs w:val="24"/>
              </w:rPr>
            </w:pPr>
            <w:r w:rsidRPr="00184D3C">
              <w:rPr>
                <w:rFonts w:cstheme="minorHAnsi"/>
                <w:szCs w:val="24"/>
              </w:rPr>
              <w:t>Track development of partnerships with local schools, EMS, police, etc. to deliver substance abuse prevention education and programming/events.</w:t>
            </w:r>
          </w:p>
          <w:p w14:paraId="4D7C3131" w14:textId="0E46C927" w:rsidR="00EF7694" w:rsidRPr="00184D3C" w:rsidRDefault="00EF7694" w:rsidP="00EF7694">
            <w:pPr>
              <w:pStyle w:val="ListParagraph"/>
              <w:numPr>
                <w:ilvl w:val="0"/>
                <w:numId w:val="3"/>
              </w:numPr>
              <w:rPr>
                <w:rFonts w:cstheme="minorHAnsi"/>
                <w:szCs w:val="24"/>
              </w:rPr>
            </w:pPr>
            <w:r w:rsidRPr="00184D3C">
              <w:rPr>
                <w:rFonts w:cstheme="minorHAnsi"/>
                <w:szCs w:val="24"/>
              </w:rPr>
              <w:t>Track number and reach of substance abuse prevention education and programming/events.</w:t>
            </w:r>
          </w:p>
          <w:p w14:paraId="7B5B99BE" w14:textId="77777777" w:rsidR="00EF7694" w:rsidRPr="00184D3C" w:rsidRDefault="00EF7694" w:rsidP="009E2556">
            <w:pPr>
              <w:pStyle w:val="ListParagraph"/>
              <w:numPr>
                <w:ilvl w:val="0"/>
                <w:numId w:val="3"/>
              </w:numPr>
              <w:rPr>
                <w:rFonts w:cstheme="minorHAnsi"/>
                <w:szCs w:val="24"/>
              </w:rPr>
            </w:pPr>
            <w:r w:rsidRPr="00184D3C">
              <w:rPr>
                <w:rFonts w:cstheme="minorHAnsi"/>
                <w:szCs w:val="24"/>
              </w:rPr>
              <w:t xml:space="preserve">Track development of </w:t>
            </w:r>
            <w:r w:rsidRPr="00184D3C">
              <w:t>local mental health advisory committee.</w:t>
            </w:r>
          </w:p>
          <w:p w14:paraId="049D04E1" w14:textId="77777777" w:rsidR="00EF7694" w:rsidRPr="00184D3C" w:rsidRDefault="00EF7694" w:rsidP="009E2556">
            <w:pPr>
              <w:pStyle w:val="ListParagraph"/>
              <w:numPr>
                <w:ilvl w:val="0"/>
                <w:numId w:val="3"/>
              </w:numPr>
              <w:rPr>
                <w:rFonts w:cstheme="minorHAnsi"/>
                <w:szCs w:val="24"/>
              </w:rPr>
            </w:pPr>
            <w:r w:rsidRPr="00184D3C">
              <w:t>Track number of community partners participating in the local mental health advisory committee.</w:t>
            </w:r>
          </w:p>
          <w:p w14:paraId="7817C2F9" w14:textId="67F58513" w:rsidR="006E218E" w:rsidRPr="00184D3C" w:rsidRDefault="006E218E" w:rsidP="009E2556">
            <w:pPr>
              <w:pStyle w:val="ListParagraph"/>
              <w:numPr>
                <w:ilvl w:val="0"/>
                <w:numId w:val="3"/>
              </w:numPr>
              <w:rPr>
                <w:rFonts w:cstheme="minorHAnsi"/>
                <w:szCs w:val="24"/>
              </w:rPr>
            </w:pPr>
            <w:r w:rsidRPr="00184D3C">
              <w:t>Track number and reach of tobacco prevention education and resources offered to the East side of the county</w:t>
            </w:r>
            <w:r w:rsidR="0091454F" w:rsidRPr="00184D3C">
              <w:t>.</w:t>
            </w:r>
          </w:p>
        </w:tc>
      </w:tr>
      <w:tr w:rsidR="00996C21" w:rsidRPr="00001926" w14:paraId="6FE8919E" w14:textId="77777777" w:rsidTr="00E609F7">
        <w:trPr>
          <w:trHeight w:val="432"/>
          <w:jc w:val="center"/>
        </w:trPr>
        <w:tc>
          <w:tcPr>
            <w:tcW w:w="14175" w:type="dxa"/>
            <w:gridSpan w:val="6"/>
            <w:shd w:val="clear" w:color="auto" w:fill="E5DFEC" w:themeFill="accent4" w:themeFillTint="33"/>
            <w:vAlign w:val="center"/>
          </w:tcPr>
          <w:p w14:paraId="063D1202" w14:textId="427DBC96" w:rsidR="00996C21" w:rsidRPr="00184D3C" w:rsidRDefault="00996C21" w:rsidP="009E2556">
            <w:pPr>
              <w:rPr>
                <w:rFonts w:cstheme="minorHAnsi"/>
                <w:b/>
                <w:szCs w:val="24"/>
              </w:rPr>
            </w:pPr>
            <w:r w:rsidRPr="00184D3C">
              <w:rPr>
                <w:rFonts w:cstheme="minorHAnsi"/>
                <w:b/>
                <w:szCs w:val="24"/>
              </w:rPr>
              <w:t xml:space="preserve">Measure of Success: </w:t>
            </w:r>
            <w:r w:rsidR="002D6FE5" w:rsidRPr="00184D3C">
              <w:rPr>
                <w:rFonts w:cstheme="minorHAnsi"/>
                <w:bCs/>
                <w:szCs w:val="24"/>
              </w:rPr>
              <w:t>RMC will support new training opportunities and the development of partnerships to enhance the community</w:t>
            </w:r>
            <w:r w:rsidR="00274CA2" w:rsidRPr="00184D3C">
              <w:rPr>
                <w:rFonts w:cstheme="minorHAnsi"/>
                <w:bCs/>
                <w:szCs w:val="24"/>
              </w:rPr>
              <w:t>'</w:t>
            </w:r>
            <w:r w:rsidR="002D6FE5" w:rsidRPr="00184D3C">
              <w:rPr>
                <w:rFonts w:cstheme="minorHAnsi"/>
                <w:bCs/>
                <w:szCs w:val="24"/>
              </w:rPr>
              <w:t>s access to mental and behavioral health services.</w:t>
            </w:r>
          </w:p>
        </w:tc>
      </w:tr>
    </w:tbl>
    <w:p w14:paraId="519F3ADD" w14:textId="77777777" w:rsidR="00996C21" w:rsidRDefault="00996C21">
      <w:pPr>
        <w:spacing w:after="200" w:line="276" w:lineRule="auto"/>
        <w:rPr>
          <w:rFonts w:eastAsiaTheme="majorEastAsia" w:cstheme="minorHAnsi"/>
          <w:b/>
          <w:bCs/>
          <w:color w:val="365F91" w:themeColor="accent1" w:themeShade="BF"/>
          <w:sz w:val="28"/>
          <w:szCs w:val="28"/>
        </w:rPr>
      </w:pPr>
    </w:p>
    <w:p w14:paraId="05698DEC" w14:textId="60E1473C" w:rsidR="00F96CC3" w:rsidRPr="00001926" w:rsidRDefault="007D196A" w:rsidP="00837F67">
      <w:pPr>
        <w:pStyle w:val="Heading1"/>
        <w:jc w:val="center"/>
        <w:rPr>
          <w:rFonts w:asciiTheme="minorHAnsi" w:hAnsiTheme="minorHAnsi" w:cstheme="minorHAnsi"/>
        </w:rPr>
      </w:pPr>
      <w:bookmarkStart w:id="16" w:name="_Toc66972444"/>
      <w:r w:rsidRPr="005D40BF">
        <w:rPr>
          <w:rFonts w:asciiTheme="minorHAnsi" w:hAnsiTheme="minorHAnsi" w:cstheme="minorHAnsi"/>
        </w:rPr>
        <w:lastRenderedPageBreak/>
        <w:t xml:space="preserve">Needs Not Addressed and </w:t>
      </w:r>
      <w:r w:rsidR="00BE00CD" w:rsidRPr="005D40BF">
        <w:rPr>
          <w:rFonts w:asciiTheme="minorHAnsi" w:hAnsiTheme="minorHAnsi" w:cstheme="minorHAnsi"/>
        </w:rPr>
        <w:t>Justification</w:t>
      </w:r>
      <w:bookmarkEnd w:id="16"/>
    </w:p>
    <w:p w14:paraId="3D764C89" w14:textId="77777777" w:rsidR="00F96CC3" w:rsidRPr="00001926" w:rsidRDefault="00F96CC3">
      <w:pPr>
        <w:rPr>
          <w:rFonts w:cstheme="minorHAnsi"/>
          <w:szCs w:val="24"/>
        </w:rPr>
      </w:pPr>
    </w:p>
    <w:tbl>
      <w:tblPr>
        <w:tblStyle w:val="TableGrid"/>
        <w:tblW w:w="14186" w:type="dxa"/>
        <w:tblInd w:w="-613" w:type="dxa"/>
        <w:tblLook w:val="04A0" w:firstRow="1" w:lastRow="0" w:firstColumn="1" w:lastColumn="0" w:noHBand="0" w:noVBand="1"/>
      </w:tblPr>
      <w:tblGrid>
        <w:gridCol w:w="6840"/>
        <w:gridCol w:w="7346"/>
      </w:tblGrid>
      <w:tr w:rsidR="00F96CC3" w:rsidRPr="00001926" w14:paraId="24FCB339" w14:textId="77777777" w:rsidTr="00257F81">
        <w:trPr>
          <w:trHeight w:val="576"/>
        </w:trPr>
        <w:tc>
          <w:tcPr>
            <w:tcW w:w="6840" w:type="dxa"/>
            <w:shd w:val="clear" w:color="auto" w:fill="BFBFBF" w:themeFill="background1" w:themeFillShade="BF"/>
            <w:vAlign w:val="center"/>
          </w:tcPr>
          <w:p w14:paraId="7E62E747" w14:textId="77777777" w:rsidR="00D774D3" w:rsidRPr="00001926" w:rsidRDefault="00FB0D0D" w:rsidP="00D774D3">
            <w:pPr>
              <w:jc w:val="center"/>
              <w:rPr>
                <w:rFonts w:cstheme="minorHAnsi"/>
                <w:b/>
                <w:szCs w:val="24"/>
              </w:rPr>
            </w:pPr>
            <w:r w:rsidRPr="00001926">
              <w:rPr>
                <w:rFonts w:cstheme="minorHAnsi"/>
                <w:b/>
                <w:szCs w:val="24"/>
              </w:rPr>
              <w:t xml:space="preserve">Identified </w:t>
            </w:r>
            <w:r w:rsidR="009E1E72" w:rsidRPr="00001926">
              <w:rPr>
                <w:rFonts w:cstheme="minorHAnsi"/>
                <w:b/>
                <w:szCs w:val="24"/>
              </w:rPr>
              <w:t>health</w:t>
            </w:r>
            <w:r w:rsidRPr="00001926">
              <w:rPr>
                <w:rFonts w:cstheme="minorHAnsi"/>
                <w:b/>
                <w:szCs w:val="24"/>
              </w:rPr>
              <w:t xml:space="preserve"> need</w:t>
            </w:r>
            <w:r w:rsidR="009E1E72" w:rsidRPr="00001926">
              <w:rPr>
                <w:rFonts w:cstheme="minorHAnsi"/>
                <w:b/>
                <w:szCs w:val="24"/>
              </w:rPr>
              <w:t>s</w:t>
            </w:r>
            <w:r w:rsidRPr="00001926">
              <w:rPr>
                <w:rFonts w:cstheme="minorHAnsi"/>
                <w:b/>
                <w:szCs w:val="24"/>
              </w:rPr>
              <w:t xml:space="preserve"> unable to </w:t>
            </w:r>
            <w:proofErr w:type="gramStart"/>
            <w:r w:rsidRPr="00001926">
              <w:rPr>
                <w:rFonts w:cstheme="minorHAnsi"/>
                <w:b/>
                <w:szCs w:val="24"/>
              </w:rPr>
              <w:t>address</w:t>
            </w:r>
            <w:proofErr w:type="gramEnd"/>
          </w:p>
          <w:p w14:paraId="334F81E2" w14:textId="18AB7AB7" w:rsidR="00F96CC3" w:rsidRPr="00001926" w:rsidRDefault="00F35401" w:rsidP="00681AF9">
            <w:pPr>
              <w:jc w:val="center"/>
              <w:rPr>
                <w:rFonts w:cstheme="minorHAnsi"/>
                <w:b/>
                <w:szCs w:val="24"/>
              </w:rPr>
            </w:pPr>
            <w:r w:rsidRPr="00001926">
              <w:rPr>
                <w:rFonts w:cstheme="minorHAnsi"/>
                <w:b/>
                <w:szCs w:val="24"/>
              </w:rPr>
              <w:t xml:space="preserve">by </w:t>
            </w:r>
            <w:r w:rsidR="00554B1A">
              <w:rPr>
                <w:rFonts w:cstheme="minorHAnsi"/>
                <w:b/>
                <w:szCs w:val="24"/>
              </w:rPr>
              <w:t>RMC</w:t>
            </w:r>
          </w:p>
        </w:tc>
        <w:tc>
          <w:tcPr>
            <w:tcW w:w="7346" w:type="dxa"/>
            <w:shd w:val="clear" w:color="auto" w:fill="BFBFBF" w:themeFill="background1" w:themeFillShade="BF"/>
            <w:vAlign w:val="center"/>
          </w:tcPr>
          <w:p w14:paraId="0C3694F2" w14:textId="77777777" w:rsidR="00F96CC3" w:rsidRPr="00001926" w:rsidRDefault="00F96CC3" w:rsidP="00F35401">
            <w:pPr>
              <w:jc w:val="center"/>
              <w:rPr>
                <w:rFonts w:cstheme="minorHAnsi"/>
                <w:b/>
                <w:szCs w:val="24"/>
              </w:rPr>
            </w:pPr>
            <w:r w:rsidRPr="00001926">
              <w:rPr>
                <w:rFonts w:cstheme="minorHAnsi"/>
                <w:b/>
                <w:szCs w:val="24"/>
              </w:rPr>
              <w:t>Rationale</w:t>
            </w:r>
          </w:p>
        </w:tc>
      </w:tr>
      <w:tr w:rsidR="00131444" w:rsidRPr="00001926" w14:paraId="3D70DE74" w14:textId="77777777" w:rsidTr="009F1D3E">
        <w:trPr>
          <w:trHeight w:val="576"/>
        </w:trPr>
        <w:tc>
          <w:tcPr>
            <w:tcW w:w="6840" w:type="dxa"/>
            <w:vAlign w:val="center"/>
          </w:tcPr>
          <w:p w14:paraId="0D746B1A" w14:textId="67F78549" w:rsidR="00131444" w:rsidRPr="009F1D3E" w:rsidRDefault="006A5948" w:rsidP="009F1D3E">
            <w:pPr>
              <w:pStyle w:val="ListParagraph"/>
              <w:numPr>
                <w:ilvl w:val="0"/>
                <w:numId w:val="10"/>
              </w:numPr>
              <w:rPr>
                <w:rFonts w:cstheme="minorHAnsi"/>
              </w:rPr>
            </w:pPr>
            <w:r w:rsidRPr="006A5948">
              <w:rPr>
                <w:rFonts w:cstheme="minorHAnsi"/>
              </w:rPr>
              <w:t xml:space="preserve">30.6% of survey respondents indicated they would utilize a </w:t>
            </w:r>
            <w:r w:rsidR="00274CA2">
              <w:rPr>
                <w:rFonts w:cstheme="minorHAnsi"/>
              </w:rPr>
              <w:t>"</w:t>
            </w:r>
            <w:r w:rsidRPr="006A5948">
              <w:rPr>
                <w:rFonts w:cstheme="minorHAnsi"/>
              </w:rPr>
              <w:t>Fitness center</w:t>
            </w:r>
            <w:r w:rsidR="00274CA2">
              <w:rPr>
                <w:rFonts w:cstheme="minorHAnsi"/>
              </w:rPr>
              <w:t>"</w:t>
            </w:r>
            <w:r w:rsidRPr="006A5948">
              <w:rPr>
                <w:rFonts w:cstheme="minorHAnsi"/>
              </w:rPr>
              <w:t xml:space="preserve"> if available locally.</w:t>
            </w:r>
          </w:p>
        </w:tc>
        <w:tc>
          <w:tcPr>
            <w:tcW w:w="7346" w:type="dxa"/>
            <w:vAlign w:val="center"/>
          </w:tcPr>
          <w:p w14:paraId="463D6C4F" w14:textId="0C972D15" w:rsidR="00131444" w:rsidRPr="00001926" w:rsidRDefault="00222A6D" w:rsidP="009F1D3E">
            <w:pPr>
              <w:pStyle w:val="ListParagraph"/>
              <w:numPr>
                <w:ilvl w:val="0"/>
                <w:numId w:val="1"/>
              </w:numPr>
              <w:rPr>
                <w:rFonts w:cstheme="minorHAnsi"/>
                <w:szCs w:val="24"/>
              </w:rPr>
            </w:pPr>
            <w:r w:rsidRPr="00222A6D">
              <w:rPr>
                <w:rFonts w:cstheme="minorHAnsi"/>
                <w:szCs w:val="24"/>
              </w:rPr>
              <w:t xml:space="preserve">The </w:t>
            </w:r>
            <w:proofErr w:type="gramStart"/>
            <w:r w:rsidRPr="00222A6D">
              <w:rPr>
                <w:rFonts w:cstheme="minorHAnsi"/>
                <w:szCs w:val="24"/>
              </w:rPr>
              <w:t>school  has</w:t>
            </w:r>
            <w:proofErr w:type="gramEnd"/>
            <w:r w:rsidRPr="00222A6D">
              <w:rPr>
                <w:rFonts w:cstheme="minorHAnsi"/>
                <w:szCs w:val="24"/>
              </w:rPr>
              <w:t xml:space="preserve"> two gyms for walking as well as a fitness room with equipment for exercising. There is also a newly constructed Ike’s </w:t>
            </w:r>
            <w:proofErr w:type="gramStart"/>
            <w:r w:rsidRPr="00222A6D">
              <w:rPr>
                <w:rFonts w:cstheme="minorHAnsi"/>
                <w:szCs w:val="24"/>
              </w:rPr>
              <w:t>Fish Pond</w:t>
            </w:r>
            <w:proofErr w:type="gramEnd"/>
            <w:r w:rsidRPr="00222A6D">
              <w:rPr>
                <w:rFonts w:cstheme="minorHAnsi"/>
                <w:szCs w:val="24"/>
              </w:rPr>
              <w:t xml:space="preserve"> to provide another option for walking.</w:t>
            </w:r>
          </w:p>
        </w:tc>
      </w:tr>
      <w:tr w:rsidR="00131444" w:rsidRPr="00001926" w14:paraId="43E0C42D" w14:textId="77777777" w:rsidTr="009F1D3E">
        <w:trPr>
          <w:trHeight w:val="576"/>
        </w:trPr>
        <w:tc>
          <w:tcPr>
            <w:tcW w:w="6840" w:type="dxa"/>
            <w:vAlign w:val="center"/>
          </w:tcPr>
          <w:p w14:paraId="2E12D41F" w14:textId="4847F130" w:rsidR="00131444" w:rsidRPr="005E10B0" w:rsidRDefault="006A5948" w:rsidP="009F1D3E">
            <w:pPr>
              <w:pStyle w:val="ListParagraph"/>
              <w:numPr>
                <w:ilvl w:val="0"/>
                <w:numId w:val="10"/>
              </w:numPr>
              <w:rPr>
                <w:rFonts w:cstheme="minorHAnsi"/>
                <w:szCs w:val="24"/>
              </w:rPr>
            </w:pPr>
            <w:r w:rsidRPr="006A5948">
              <w:rPr>
                <w:rFonts w:cstheme="minorHAnsi"/>
                <w:szCs w:val="24"/>
              </w:rPr>
              <w:t xml:space="preserve">15.0% of respondents reported that </w:t>
            </w:r>
            <w:r w:rsidR="00274CA2">
              <w:rPr>
                <w:rFonts w:cstheme="minorHAnsi"/>
                <w:szCs w:val="24"/>
              </w:rPr>
              <w:t>"</w:t>
            </w:r>
            <w:r w:rsidRPr="006A5948">
              <w:rPr>
                <w:rFonts w:cstheme="minorHAnsi"/>
                <w:szCs w:val="24"/>
              </w:rPr>
              <w:t>Transportation assistance</w:t>
            </w:r>
            <w:r w:rsidR="00274CA2">
              <w:rPr>
                <w:rFonts w:cstheme="minorHAnsi"/>
                <w:szCs w:val="24"/>
              </w:rPr>
              <w:t>"</w:t>
            </w:r>
            <w:r w:rsidRPr="006A5948">
              <w:rPr>
                <w:rFonts w:cstheme="minorHAnsi"/>
                <w:szCs w:val="24"/>
              </w:rPr>
              <w:t xml:space="preserve"> would improve community access to healthcare.</w:t>
            </w:r>
          </w:p>
        </w:tc>
        <w:tc>
          <w:tcPr>
            <w:tcW w:w="7346" w:type="dxa"/>
            <w:vAlign w:val="center"/>
          </w:tcPr>
          <w:p w14:paraId="236063C8" w14:textId="1713ABA4" w:rsidR="00131444" w:rsidRPr="00001926" w:rsidRDefault="005D40BF" w:rsidP="009F1D3E">
            <w:pPr>
              <w:pStyle w:val="ListParagraph"/>
              <w:numPr>
                <w:ilvl w:val="0"/>
                <w:numId w:val="1"/>
              </w:numPr>
              <w:rPr>
                <w:rFonts w:cstheme="minorHAnsi"/>
                <w:szCs w:val="24"/>
              </w:rPr>
            </w:pPr>
            <w:r>
              <w:rPr>
                <w:rFonts w:cstheme="minorHAnsi"/>
                <w:szCs w:val="24"/>
              </w:rPr>
              <w:t xml:space="preserve">RMC </w:t>
            </w:r>
            <w:r w:rsidR="009F1D3E">
              <w:rPr>
                <w:rFonts w:cstheme="minorHAnsi"/>
                <w:szCs w:val="24"/>
              </w:rPr>
              <w:t xml:space="preserve">does not have the capacity to take on </w:t>
            </w:r>
            <w:proofErr w:type="spellStart"/>
            <w:r w:rsidR="009F1D3E">
              <w:rPr>
                <w:rFonts w:cstheme="minorHAnsi"/>
                <w:szCs w:val="24"/>
              </w:rPr>
              <w:t>transporation</w:t>
            </w:r>
            <w:proofErr w:type="spellEnd"/>
            <w:r w:rsidR="009F1D3E">
              <w:rPr>
                <w:rFonts w:cstheme="minorHAnsi"/>
                <w:szCs w:val="24"/>
              </w:rPr>
              <w:t xml:space="preserve"> at this time, but will continue to reassess/research opportunities </w:t>
            </w:r>
            <w:proofErr w:type="gramStart"/>
            <w:r w:rsidR="009F1D3E">
              <w:rPr>
                <w:rFonts w:cstheme="minorHAnsi"/>
                <w:szCs w:val="24"/>
              </w:rPr>
              <w:t xml:space="preserve">to </w:t>
            </w:r>
            <w:r>
              <w:rPr>
                <w:rFonts w:cstheme="minorHAnsi"/>
                <w:szCs w:val="24"/>
              </w:rPr>
              <w:t xml:space="preserve"> partner</w:t>
            </w:r>
            <w:proofErr w:type="gramEnd"/>
            <w:r>
              <w:rPr>
                <w:rFonts w:cstheme="minorHAnsi"/>
                <w:szCs w:val="24"/>
              </w:rPr>
              <w:t xml:space="preserve"> with other community organizations to address thi</w:t>
            </w:r>
            <w:r w:rsidR="009F1D3E">
              <w:rPr>
                <w:rFonts w:cstheme="minorHAnsi"/>
                <w:szCs w:val="24"/>
              </w:rPr>
              <w:t xml:space="preserve">s need. </w:t>
            </w:r>
          </w:p>
        </w:tc>
      </w:tr>
      <w:tr w:rsidR="00131444" w:rsidRPr="00001926" w14:paraId="647F24AF" w14:textId="77777777" w:rsidTr="009F1D3E">
        <w:trPr>
          <w:trHeight w:val="576"/>
        </w:trPr>
        <w:tc>
          <w:tcPr>
            <w:tcW w:w="6840" w:type="dxa"/>
            <w:vAlign w:val="center"/>
          </w:tcPr>
          <w:p w14:paraId="20D2C7FE" w14:textId="0800AB4F" w:rsidR="00131444" w:rsidRPr="005E10B0" w:rsidRDefault="006A5948" w:rsidP="009F1D3E">
            <w:pPr>
              <w:pStyle w:val="ListParagraph"/>
              <w:numPr>
                <w:ilvl w:val="0"/>
                <w:numId w:val="10"/>
              </w:numPr>
              <w:rPr>
                <w:rFonts w:cstheme="minorHAnsi"/>
              </w:rPr>
            </w:pPr>
            <w:r w:rsidRPr="006A5948">
              <w:rPr>
                <w:rFonts w:cstheme="minorHAnsi"/>
              </w:rPr>
              <w:t>7% of survey respondents were worried about having enough food to eat during the last year.</w:t>
            </w:r>
          </w:p>
        </w:tc>
        <w:tc>
          <w:tcPr>
            <w:tcW w:w="7346" w:type="dxa"/>
            <w:vAlign w:val="center"/>
          </w:tcPr>
          <w:p w14:paraId="514F265A" w14:textId="790A135E" w:rsidR="00131444" w:rsidRPr="009F1D3E" w:rsidRDefault="005D40BF" w:rsidP="009F1D3E">
            <w:pPr>
              <w:pStyle w:val="ListParagraph"/>
              <w:numPr>
                <w:ilvl w:val="0"/>
                <w:numId w:val="1"/>
              </w:numPr>
              <w:rPr>
                <w:rFonts w:cstheme="minorHAnsi"/>
                <w:szCs w:val="24"/>
              </w:rPr>
            </w:pPr>
            <w:r>
              <w:rPr>
                <w:rFonts w:cstheme="minorHAnsi"/>
                <w:szCs w:val="24"/>
              </w:rPr>
              <w:t xml:space="preserve">The local </w:t>
            </w:r>
            <w:r w:rsidR="00222A6D" w:rsidRPr="00222A6D">
              <w:rPr>
                <w:rFonts w:cstheme="minorHAnsi"/>
                <w:szCs w:val="24"/>
              </w:rPr>
              <w:t xml:space="preserve">food banks, school programs, meals on wheels and senior services </w:t>
            </w:r>
            <w:r>
              <w:rPr>
                <w:rFonts w:cstheme="minorHAnsi"/>
                <w:szCs w:val="24"/>
              </w:rPr>
              <w:t xml:space="preserve">work to address food insecurity. RMC will assist and partner whenever possible. </w:t>
            </w:r>
          </w:p>
        </w:tc>
      </w:tr>
      <w:tr w:rsidR="005E10B0" w:rsidRPr="00001926" w14:paraId="6B3CF37B" w14:textId="77777777" w:rsidTr="009F1D3E">
        <w:trPr>
          <w:trHeight w:val="576"/>
        </w:trPr>
        <w:tc>
          <w:tcPr>
            <w:tcW w:w="6840" w:type="dxa"/>
            <w:vAlign w:val="center"/>
          </w:tcPr>
          <w:p w14:paraId="5129388C" w14:textId="523BA583" w:rsidR="005E10B0" w:rsidRPr="005E10B0" w:rsidRDefault="006A5948" w:rsidP="009F1D3E">
            <w:pPr>
              <w:pStyle w:val="ListParagraph"/>
              <w:numPr>
                <w:ilvl w:val="0"/>
                <w:numId w:val="10"/>
              </w:numPr>
              <w:rPr>
                <w:rFonts w:cstheme="minorHAnsi"/>
              </w:rPr>
            </w:pPr>
            <w:r w:rsidRPr="006A5948">
              <w:rPr>
                <w:rFonts w:cstheme="minorHAnsi"/>
              </w:rPr>
              <w:t>Key informant interview participants expressed a need for improved access to healthier foods, specifically better produce.</w:t>
            </w:r>
          </w:p>
        </w:tc>
        <w:tc>
          <w:tcPr>
            <w:tcW w:w="7346" w:type="dxa"/>
            <w:vAlign w:val="center"/>
          </w:tcPr>
          <w:p w14:paraId="356B2A27" w14:textId="4C155090" w:rsidR="005E10B0" w:rsidRPr="009F1D3E" w:rsidRDefault="005D40BF" w:rsidP="009F1D3E">
            <w:pPr>
              <w:pStyle w:val="ListParagraph"/>
              <w:numPr>
                <w:ilvl w:val="0"/>
                <w:numId w:val="1"/>
              </w:numPr>
              <w:rPr>
                <w:rFonts w:cstheme="minorHAnsi"/>
                <w:szCs w:val="24"/>
              </w:rPr>
            </w:pPr>
            <w:r>
              <w:rPr>
                <w:rFonts w:cstheme="minorHAnsi"/>
                <w:szCs w:val="24"/>
              </w:rPr>
              <w:t>RMC will continue to prove</w:t>
            </w:r>
            <w:r w:rsidR="00222A6D" w:rsidRPr="00222A6D">
              <w:rPr>
                <w:rFonts w:cstheme="minorHAnsi"/>
                <w:szCs w:val="24"/>
              </w:rPr>
              <w:t xml:space="preserve"> educational materials </w:t>
            </w:r>
            <w:r>
              <w:rPr>
                <w:rFonts w:cstheme="minorHAnsi"/>
                <w:szCs w:val="24"/>
              </w:rPr>
              <w:t xml:space="preserve">at local farmer’s markers and collaborate with community partners when </w:t>
            </w:r>
            <w:proofErr w:type="spellStart"/>
            <w:r>
              <w:rPr>
                <w:rFonts w:cstheme="minorHAnsi"/>
                <w:szCs w:val="24"/>
              </w:rPr>
              <w:t>feasibile</w:t>
            </w:r>
            <w:proofErr w:type="spellEnd"/>
            <w:r>
              <w:rPr>
                <w:rFonts w:cstheme="minorHAnsi"/>
                <w:szCs w:val="24"/>
              </w:rPr>
              <w:t xml:space="preserve">. </w:t>
            </w:r>
            <w:r w:rsidR="00222A6D" w:rsidRPr="00222A6D">
              <w:rPr>
                <w:rFonts w:cstheme="minorHAnsi"/>
                <w:szCs w:val="24"/>
              </w:rPr>
              <w:t xml:space="preserve"> </w:t>
            </w:r>
          </w:p>
        </w:tc>
      </w:tr>
      <w:tr w:rsidR="006A5948" w:rsidRPr="00001926" w14:paraId="614C97B3" w14:textId="77777777" w:rsidTr="009F1D3E">
        <w:trPr>
          <w:trHeight w:val="576"/>
        </w:trPr>
        <w:tc>
          <w:tcPr>
            <w:tcW w:w="6840" w:type="dxa"/>
            <w:vAlign w:val="center"/>
          </w:tcPr>
          <w:p w14:paraId="0AC19918" w14:textId="2CFF1674" w:rsidR="006A5948" w:rsidRPr="005E10B0" w:rsidRDefault="006A5948" w:rsidP="009F1D3E">
            <w:pPr>
              <w:pStyle w:val="ListParagraph"/>
              <w:numPr>
                <w:ilvl w:val="0"/>
                <w:numId w:val="10"/>
              </w:numPr>
              <w:rPr>
                <w:rFonts w:cstheme="minorHAnsi"/>
              </w:rPr>
            </w:pPr>
            <w:r w:rsidRPr="006A5948">
              <w:rPr>
                <w:rFonts w:cstheme="minorHAnsi"/>
              </w:rPr>
              <w:t>23.7% of respondents feel that there is not adequate or affordable housing available in the community.</w:t>
            </w:r>
          </w:p>
        </w:tc>
        <w:tc>
          <w:tcPr>
            <w:tcW w:w="7346" w:type="dxa"/>
            <w:vAlign w:val="center"/>
          </w:tcPr>
          <w:p w14:paraId="401ADAE7" w14:textId="6531620E" w:rsidR="006A5948" w:rsidRPr="00001926" w:rsidRDefault="00222A6D" w:rsidP="009F1D3E">
            <w:pPr>
              <w:pStyle w:val="ListParagraph"/>
              <w:numPr>
                <w:ilvl w:val="0"/>
                <w:numId w:val="1"/>
              </w:numPr>
              <w:rPr>
                <w:rFonts w:cstheme="minorHAnsi"/>
                <w:szCs w:val="24"/>
              </w:rPr>
            </w:pPr>
            <w:r w:rsidRPr="00222A6D">
              <w:rPr>
                <w:rFonts w:cstheme="minorHAnsi"/>
                <w:szCs w:val="24"/>
              </w:rPr>
              <w:t xml:space="preserve">During the oil boom, we did look at partnerships with the school to build housing for incoming </w:t>
            </w:r>
            <w:proofErr w:type="gramStart"/>
            <w:r w:rsidRPr="00222A6D">
              <w:rPr>
                <w:rFonts w:cstheme="minorHAnsi"/>
                <w:szCs w:val="24"/>
              </w:rPr>
              <w:t>staff</w:t>
            </w:r>
            <w:proofErr w:type="gramEnd"/>
            <w:r w:rsidRPr="00222A6D">
              <w:rPr>
                <w:rFonts w:cstheme="minorHAnsi"/>
                <w:szCs w:val="24"/>
              </w:rPr>
              <w:t xml:space="preserve"> but it was not affordable. We do always work to </w:t>
            </w:r>
            <w:proofErr w:type="gramStart"/>
            <w:r w:rsidRPr="00222A6D">
              <w:rPr>
                <w:rFonts w:cstheme="minorHAnsi"/>
                <w:szCs w:val="24"/>
              </w:rPr>
              <w:t>provide assistance to</w:t>
            </w:r>
            <w:proofErr w:type="gramEnd"/>
            <w:r w:rsidRPr="00222A6D">
              <w:rPr>
                <w:rFonts w:cstheme="minorHAnsi"/>
                <w:szCs w:val="24"/>
              </w:rPr>
              <w:t xml:space="preserve"> new community members through word-of-mouth about potential places that are available for rent or purchase. However, we do not feel this is an area of need we can truly make an </w:t>
            </w:r>
            <w:proofErr w:type="gramStart"/>
            <w:r w:rsidRPr="00222A6D">
              <w:rPr>
                <w:rFonts w:cstheme="minorHAnsi"/>
                <w:szCs w:val="24"/>
              </w:rPr>
              <w:t>inroads</w:t>
            </w:r>
            <w:proofErr w:type="gramEnd"/>
            <w:r w:rsidRPr="00222A6D">
              <w:rPr>
                <w:rFonts w:cstheme="minorHAnsi"/>
                <w:szCs w:val="24"/>
              </w:rPr>
              <w:t xml:space="preserve"> with that would be successful.</w:t>
            </w:r>
          </w:p>
        </w:tc>
      </w:tr>
    </w:tbl>
    <w:p w14:paraId="2C956517" w14:textId="77777777" w:rsidR="006A43AE" w:rsidRPr="00001926" w:rsidRDefault="006A43AE">
      <w:pPr>
        <w:spacing w:after="200" w:line="276" w:lineRule="auto"/>
        <w:rPr>
          <w:rFonts w:eastAsiaTheme="majorEastAsia" w:cstheme="minorHAnsi"/>
          <w:b/>
          <w:bCs/>
          <w:color w:val="365F91" w:themeColor="accent1" w:themeShade="BF"/>
          <w:sz w:val="28"/>
          <w:szCs w:val="28"/>
        </w:rPr>
      </w:pPr>
      <w:r w:rsidRPr="00001926">
        <w:rPr>
          <w:rFonts w:cstheme="minorHAnsi"/>
        </w:rPr>
        <w:br w:type="page"/>
      </w:r>
    </w:p>
    <w:p w14:paraId="7A53DCAC" w14:textId="77777777" w:rsidR="004E778F" w:rsidRDefault="00220FA0" w:rsidP="00606A4B">
      <w:pPr>
        <w:pStyle w:val="Heading1"/>
        <w:jc w:val="center"/>
        <w:rPr>
          <w:rFonts w:asciiTheme="minorHAnsi" w:hAnsiTheme="minorHAnsi" w:cstheme="minorHAnsi"/>
        </w:rPr>
      </w:pPr>
      <w:bookmarkStart w:id="17" w:name="_Toc66972445"/>
      <w:r w:rsidRPr="00001926">
        <w:rPr>
          <w:rFonts w:asciiTheme="minorHAnsi" w:hAnsiTheme="minorHAnsi" w:cstheme="minorHAnsi"/>
        </w:rPr>
        <w:lastRenderedPageBreak/>
        <w:t>D</w:t>
      </w:r>
      <w:r w:rsidR="000F2568" w:rsidRPr="00001926">
        <w:rPr>
          <w:rFonts w:asciiTheme="minorHAnsi" w:hAnsiTheme="minorHAnsi" w:cstheme="minorHAnsi"/>
        </w:rPr>
        <w:t xml:space="preserve">issemination of </w:t>
      </w:r>
      <w:r w:rsidR="007D196A" w:rsidRPr="00001926">
        <w:rPr>
          <w:rFonts w:asciiTheme="minorHAnsi" w:hAnsiTheme="minorHAnsi" w:cstheme="minorHAnsi"/>
        </w:rPr>
        <w:t>Needs Assessment</w:t>
      </w:r>
      <w:bookmarkEnd w:id="17"/>
    </w:p>
    <w:p w14:paraId="52A2BE95" w14:textId="7FB00894" w:rsidR="00A94432" w:rsidRPr="00001926" w:rsidRDefault="00554B1A" w:rsidP="000D230F">
      <w:pPr>
        <w:ind w:left="180"/>
        <w:rPr>
          <w:rFonts w:cstheme="minorHAnsi"/>
          <w:szCs w:val="24"/>
        </w:rPr>
      </w:pPr>
      <w:r>
        <w:rPr>
          <w:rFonts w:cstheme="minorHAnsi"/>
          <w:szCs w:val="24"/>
        </w:rPr>
        <w:t>Roosevelt Medical Center</w:t>
      </w:r>
      <w:r w:rsidR="00380B5A">
        <w:rPr>
          <w:rFonts w:cstheme="minorHAnsi"/>
          <w:szCs w:val="24"/>
        </w:rPr>
        <w:t xml:space="preserve"> </w:t>
      </w:r>
      <w:r w:rsidR="00274CA2">
        <w:rPr>
          <w:rFonts w:cstheme="minorHAnsi"/>
          <w:szCs w:val="24"/>
        </w:rPr>
        <w:t>"</w:t>
      </w:r>
      <w:r>
        <w:rPr>
          <w:rFonts w:cstheme="minorHAnsi"/>
          <w:szCs w:val="24"/>
        </w:rPr>
        <w:t>RMC</w:t>
      </w:r>
      <w:r w:rsidR="00274CA2">
        <w:rPr>
          <w:rFonts w:cstheme="minorHAnsi"/>
          <w:szCs w:val="24"/>
        </w:rPr>
        <w:t>"</w:t>
      </w:r>
      <w:r w:rsidR="00A94432" w:rsidRPr="00001926">
        <w:rPr>
          <w:rFonts w:cstheme="minorHAnsi"/>
          <w:szCs w:val="24"/>
        </w:rPr>
        <w:t xml:space="preserve"> disseminated the community health needs assessment and implementation plan by posting both documents conspicuously on the</w:t>
      </w:r>
      <w:r w:rsidR="00EE4403" w:rsidRPr="00001926">
        <w:rPr>
          <w:rFonts w:cstheme="minorHAnsi"/>
          <w:szCs w:val="24"/>
        </w:rPr>
        <w:t>ir</w:t>
      </w:r>
      <w:r w:rsidR="00A94432" w:rsidRPr="00001926">
        <w:rPr>
          <w:rFonts w:cstheme="minorHAnsi"/>
          <w:szCs w:val="24"/>
        </w:rPr>
        <w:t xml:space="preserve"> website </w:t>
      </w:r>
      <w:r>
        <w:rPr>
          <w:rFonts w:cstheme="minorHAnsi"/>
          <w:szCs w:val="24"/>
        </w:rPr>
        <w:t>(</w:t>
      </w:r>
      <w:hyperlink r:id="rId25" w:history="1">
        <w:r w:rsidRPr="001C45B6">
          <w:rPr>
            <w:rStyle w:val="Hyperlink"/>
            <w:rFonts w:cstheme="minorHAnsi"/>
            <w:szCs w:val="24"/>
          </w:rPr>
          <w:t>www.rooseveltmedical.org</w:t>
        </w:r>
      </w:hyperlink>
      <w:r w:rsidR="000D230F" w:rsidRPr="004F4982">
        <w:rPr>
          <w:rFonts w:cstheme="minorHAnsi"/>
          <w:szCs w:val="24"/>
        </w:rPr>
        <w:t>)</w:t>
      </w:r>
      <w:r>
        <w:rPr>
          <w:rFonts w:cstheme="minorHAnsi"/>
          <w:b/>
          <w:szCs w:val="24"/>
        </w:rPr>
        <w:t xml:space="preserve"> </w:t>
      </w:r>
      <w:r w:rsidR="00A94432" w:rsidRPr="00001926">
        <w:rPr>
          <w:rFonts w:cstheme="minorHAnsi"/>
          <w:szCs w:val="24"/>
        </w:rPr>
        <w:t>as well as having copies available at the facility should community members request to view the community health needs assessment or the implementation planning documents.</w:t>
      </w:r>
    </w:p>
    <w:p w14:paraId="487645A7" w14:textId="77777777" w:rsidR="00A94432" w:rsidRPr="00001926" w:rsidRDefault="00A94432" w:rsidP="00A94432">
      <w:pPr>
        <w:ind w:left="180"/>
        <w:rPr>
          <w:rFonts w:cstheme="minorHAnsi"/>
          <w:szCs w:val="24"/>
          <w:highlight w:val="yellow"/>
        </w:rPr>
      </w:pPr>
    </w:p>
    <w:p w14:paraId="7C5AE43E" w14:textId="03FF0E33" w:rsidR="00606A4B" w:rsidRPr="00606A4B" w:rsidRDefault="00606A4B" w:rsidP="00606A4B">
      <w:pPr>
        <w:ind w:left="180"/>
        <w:rPr>
          <w:rFonts w:cstheme="minorHAnsi"/>
          <w:szCs w:val="24"/>
        </w:rPr>
      </w:pPr>
      <w:r w:rsidRPr="00606A4B">
        <w:rPr>
          <w:rFonts w:cstheme="minorHAnsi"/>
          <w:szCs w:val="24"/>
        </w:rPr>
        <w:t xml:space="preserve">The Steering Committee, which was formed specifically </w:t>
      </w:r>
      <w:proofErr w:type="gramStart"/>
      <w:r w:rsidRPr="00606A4B">
        <w:rPr>
          <w:rFonts w:cstheme="minorHAnsi"/>
          <w:szCs w:val="24"/>
        </w:rPr>
        <w:t>as a result of</w:t>
      </w:r>
      <w:proofErr w:type="gramEnd"/>
      <w:r w:rsidRPr="00606A4B">
        <w:rPr>
          <w:rFonts w:cstheme="minorHAnsi"/>
          <w:szCs w:val="24"/>
        </w:rPr>
        <w:t xml:space="preserve"> the CHSD [Community Health Services Development] process to introduce the community to the assessment process, will be informed of the implementation plan to see the value of their input and time in the CHSD process as well as how</w:t>
      </w:r>
      <w:r w:rsidR="00BE2251">
        <w:rPr>
          <w:rFonts w:cstheme="minorHAnsi"/>
          <w:szCs w:val="24"/>
        </w:rPr>
        <w:t xml:space="preserve"> </w:t>
      </w:r>
      <w:r w:rsidR="00554B1A">
        <w:rPr>
          <w:rFonts w:cstheme="minorHAnsi"/>
          <w:szCs w:val="24"/>
        </w:rPr>
        <w:t>RMC</w:t>
      </w:r>
      <w:r w:rsidRPr="00606A4B">
        <w:rPr>
          <w:rFonts w:cstheme="minorHAnsi"/>
          <w:szCs w:val="24"/>
        </w:rPr>
        <w:t xml:space="preserve"> is utilizing their input. The Steering Committee, as well as the Board of Directors, will be encouraged to act as advocates in </w:t>
      </w:r>
      <w:r w:rsidR="00323AF3">
        <w:rPr>
          <w:rFonts w:cstheme="minorHAnsi"/>
          <w:szCs w:val="24"/>
        </w:rPr>
        <w:t>Roosevelt</w:t>
      </w:r>
      <w:r w:rsidR="00BF71E2">
        <w:rPr>
          <w:rFonts w:cstheme="minorHAnsi"/>
          <w:szCs w:val="24"/>
        </w:rPr>
        <w:t xml:space="preserve"> County</w:t>
      </w:r>
      <w:r w:rsidRPr="00606A4B">
        <w:rPr>
          <w:rFonts w:cstheme="minorHAnsi"/>
          <w:szCs w:val="24"/>
        </w:rPr>
        <w:t xml:space="preserve"> as the facility seeks to address the healthcare needs of their community.</w:t>
      </w:r>
    </w:p>
    <w:p w14:paraId="45F310CA" w14:textId="77777777" w:rsidR="00A94432" w:rsidRPr="00001926" w:rsidRDefault="00A94432" w:rsidP="00A94432">
      <w:pPr>
        <w:ind w:left="180"/>
        <w:rPr>
          <w:rFonts w:cstheme="minorHAnsi"/>
          <w:szCs w:val="24"/>
        </w:rPr>
      </w:pPr>
    </w:p>
    <w:p w14:paraId="18D7EF60" w14:textId="718F4E63" w:rsidR="00A94432" w:rsidRPr="00001926" w:rsidRDefault="004A132B" w:rsidP="00A94432">
      <w:pPr>
        <w:ind w:left="180"/>
        <w:rPr>
          <w:rFonts w:cstheme="minorHAnsi"/>
          <w:szCs w:val="24"/>
        </w:rPr>
      </w:pPr>
      <w:r w:rsidRPr="00001926">
        <w:rPr>
          <w:rFonts w:cstheme="minorHAnsi"/>
          <w:szCs w:val="24"/>
        </w:rPr>
        <w:t>Furthermore, the b</w:t>
      </w:r>
      <w:r w:rsidR="00681AF9" w:rsidRPr="00001926">
        <w:rPr>
          <w:rFonts w:cstheme="minorHAnsi"/>
          <w:szCs w:val="24"/>
        </w:rPr>
        <w:t>oard members of</w:t>
      </w:r>
      <w:r w:rsidR="00BE2251">
        <w:rPr>
          <w:rFonts w:cstheme="minorHAnsi"/>
          <w:szCs w:val="24"/>
        </w:rPr>
        <w:t xml:space="preserve"> </w:t>
      </w:r>
      <w:r w:rsidR="00554B1A">
        <w:rPr>
          <w:rFonts w:cstheme="minorHAnsi"/>
          <w:szCs w:val="24"/>
        </w:rPr>
        <w:t>RMC</w:t>
      </w:r>
      <w:r w:rsidR="00A94432" w:rsidRPr="00001926">
        <w:rPr>
          <w:rFonts w:cstheme="minorHAnsi"/>
          <w:szCs w:val="24"/>
        </w:rPr>
        <w:t xml:space="preserve"> will be directed to the hospital</w:t>
      </w:r>
      <w:r w:rsidR="00274CA2">
        <w:rPr>
          <w:rFonts w:cstheme="minorHAnsi"/>
          <w:szCs w:val="24"/>
        </w:rPr>
        <w:t>'</w:t>
      </w:r>
      <w:r w:rsidR="00A94432" w:rsidRPr="00001926">
        <w:rPr>
          <w:rFonts w:cstheme="minorHAnsi"/>
          <w:szCs w:val="24"/>
        </w:rPr>
        <w:t xml:space="preserve">s website to view the </w:t>
      </w:r>
      <w:r w:rsidR="00EE4403" w:rsidRPr="00001926">
        <w:rPr>
          <w:rFonts w:cstheme="minorHAnsi"/>
          <w:szCs w:val="24"/>
        </w:rPr>
        <w:t xml:space="preserve">complete </w:t>
      </w:r>
      <w:r w:rsidR="00A94432" w:rsidRPr="00001926">
        <w:rPr>
          <w:rFonts w:cstheme="minorHAnsi"/>
          <w:szCs w:val="24"/>
        </w:rPr>
        <w:t>assessment results</w:t>
      </w:r>
      <w:r w:rsidRPr="00001926">
        <w:rPr>
          <w:rFonts w:cstheme="minorHAnsi"/>
          <w:szCs w:val="24"/>
        </w:rPr>
        <w:t xml:space="preserve"> and the implementation plan. </w:t>
      </w:r>
      <w:r w:rsidR="00554B1A">
        <w:rPr>
          <w:rFonts w:cstheme="minorHAnsi"/>
          <w:szCs w:val="24"/>
        </w:rPr>
        <w:t>RMC</w:t>
      </w:r>
      <w:r w:rsidR="00DF7626">
        <w:rPr>
          <w:rFonts w:cstheme="minorHAnsi"/>
          <w:szCs w:val="24"/>
        </w:rPr>
        <w:t xml:space="preserve"> </w:t>
      </w:r>
      <w:r w:rsidR="00A94432" w:rsidRPr="00001926">
        <w:rPr>
          <w:rFonts w:cstheme="minorHAnsi"/>
          <w:szCs w:val="24"/>
        </w:rPr>
        <w:t xml:space="preserve">board members approved and adopted the plan </w:t>
      </w:r>
      <w:r w:rsidR="00A94432" w:rsidRPr="001540A4">
        <w:rPr>
          <w:rFonts w:cstheme="minorHAnsi"/>
          <w:szCs w:val="24"/>
        </w:rPr>
        <w:t>on</w:t>
      </w:r>
      <w:r w:rsidR="00A94432" w:rsidRPr="001540A4">
        <w:rPr>
          <w:rFonts w:cstheme="minorHAnsi"/>
          <w:b/>
          <w:szCs w:val="24"/>
        </w:rPr>
        <w:t xml:space="preserve"> </w:t>
      </w:r>
      <w:r w:rsidR="00323AF3">
        <w:rPr>
          <w:rFonts w:cstheme="minorHAnsi"/>
          <w:b/>
          <w:szCs w:val="24"/>
        </w:rPr>
        <w:t>March 23</w:t>
      </w:r>
      <w:r w:rsidR="00A94432" w:rsidRPr="00993B2A">
        <w:rPr>
          <w:rFonts w:cstheme="minorHAnsi"/>
          <w:b/>
          <w:szCs w:val="24"/>
        </w:rPr>
        <w:t>, 20</w:t>
      </w:r>
      <w:r w:rsidR="00993B2A" w:rsidRPr="00993B2A">
        <w:rPr>
          <w:rFonts w:cstheme="minorHAnsi"/>
          <w:b/>
          <w:szCs w:val="24"/>
        </w:rPr>
        <w:t>2</w:t>
      </w:r>
      <w:r w:rsidR="00993B2A">
        <w:rPr>
          <w:rFonts w:cstheme="minorHAnsi"/>
          <w:b/>
          <w:szCs w:val="24"/>
        </w:rPr>
        <w:t>1</w:t>
      </w:r>
      <w:r w:rsidR="00A94432" w:rsidRPr="001540A4">
        <w:rPr>
          <w:rFonts w:cstheme="minorHAnsi"/>
          <w:szCs w:val="24"/>
        </w:rPr>
        <w:t>. Board</w:t>
      </w:r>
      <w:r w:rsidR="00A94432" w:rsidRPr="00001926">
        <w:rPr>
          <w:rFonts w:cstheme="minorHAnsi"/>
          <w:szCs w:val="24"/>
        </w:rPr>
        <w:t xml:space="preserve"> members are encouraged to familiarize themselves with the </w:t>
      </w:r>
      <w:proofErr w:type="gramStart"/>
      <w:r w:rsidR="00EE4403" w:rsidRPr="00001926">
        <w:rPr>
          <w:rFonts w:cstheme="minorHAnsi"/>
          <w:szCs w:val="24"/>
        </w:rPr>
        <w:t>needs</w:t>
      </w:r>
      <w:proofErr w:type="gramEnd"/>
      <w:r w:rsidR="00EE4403" w:rsidRPr="00001926">
        <w:rPr>
          <w:rFonts w:cstheme="minorHAnsi"/>
          <w:szCs w:val="24"/>
        </w:rPr>
        <w:t xml:space="preserve"> assessment</w:t>
      </w:r>
      <w:r w:rsidR="00A94432" w:rsidRPr="00001926">
        <w:rPr>
          <w:rFonts w:cstheme="minorHAnsi"/>
          <w:szCs w:val="24"/>
        </w:rPr>
        <w:t xml:space="preserve"> report and implementation </w:t>
      </w:r>
      <w:r w:rsidR="006F4B9C" w:rsidRPr="00001926">
        <w:rPr>
          <w:rFonts w:cstheme="minorHAnsi"/>
          <w:szCs w:val="24"/>
        </w:rPr>
        <w:t>plan,</w:t>
      </w:r>
      <w:r w:rsidR="00A94432" w:rsidRPr="00001926">
        <w:rPr>
          <w:rFonts w:cstheme="minorHAnsi"/>
          <w:szCs w:val="24"/>
        </w:rPr>
        <w:t xml:space="preserve"> so they can </w:t>
      </w:r>
      <w:r w:rsidR="006F4B9C" w:rsidRPr="00001926">
        <w:rPr>
          <w:rFonts w:cstheme="minorHAnsi"/>
          <w:szCs w:val="24"/>
        </w:rPr>
        <w:t>publicly</w:t>
      </w:r>
      <w:r w:rsidR="00A94432" w:rsidRPr="00001926">
        <w:rPr>
          <w:rFonts w:cstheme="minorHAnsi"/>
          <w:szCs w:val="24"/>
        </w:rPr>
        <w:t xml:space="preserve"> promote the facility</w:t>
      </w:r>
      <w:r w:rsidR="00274CA2">
        <w:rPr>
          <w:rFonts w:cstheme="minorHAnsi"/>
          <w:szCs w:val="24"/>
        </w:rPr>
        <w:t>'</w:t>
      </w:r>
      <w:r w:rsidR="00A94432" w:rsidRPr="00001926">
        <w:rPr>
          <w:rFonts w:cstheme="minorHAnsi"/>
          <w:szCs w:val="24"/>
        </w:rPr>
        <w:t xml:space="preserve">s plan to influence the community in a beneficial manner.  </w:t>
      </w:r>
    </w:p>
    <w:p w14:paraId="2F06EF1F" w14:textId="77777777" w:rsidR="004A132B" w:rsidRPr="00001926" w:rsidRDefault="004A132B" w:rsidP="00A94432">
      <w:pPr>
        <w:ind w:left="180"/>
        <w:rPr>
          <w:rFonts w:cstheme="minorHAnsi"/>
          <w:szCs w:val="24"/>
        </w:rPr>
      </w:pPr>
    </w:p>
    <w:p w14:paraId="38104969" w14:textId="418F603C" w:rsidR="00606A4B" w:rsidRDefault="00A67BF7" w:rsidP="002A6AFD">
      <w:pPr>
        <w:ind w:left="180"/>
        <w:rPr>
          <w:rFonts w:cstheme="minorHAnsi"/>
          <w:szCs w:val="24"/>
        </w:rPr>
      </w:pPr>
      <w:r>
        <w:rPr>
          <w:rFonts w:cstheme="minorHAnsi"/>
          <w:szCs w:val="24"/>
        </w:rPr>
        <w:t xml:space="preserve">Written comments on this </w:t>
      </w:r>
      <w:r w:rsidRPr="00FF3920">
        <w:rPr>
          <w:rFonts w:cstheme="minorHAnsi"/>
          <w:szCs w:val="24"/>
        </w:rPr>
        <w:t>20</w:t>
      </w:r>
      <w:r w:rsidR="004F4982" w:rsidRPr="00FF3920">
        <w:rPr>
          <w:rFonts w:cstheme="minorHAnsi"/>
          <w:szCs w:val="24"/>
        </w:rPr>
        <w:t>2</w:t>
      </w:r>
      <w:r w:rsidR="00554B1A" w:rsidRPr="00FF3920">
        <w:rPr>
          <w:rFonts w:cstheme="minorHAnsi"/>
          <w:szCs w:val="24"/>
        </w:rPr>
        <w:t>1</w:t>
      </w:r>
      <w:r w:rsidRPr="00FF3920">
        <w:rPr>
          <w:rFonts w:cstheme="minorHAnsi"/>
          <w:szCs w:val="24"/>
        </w:rPr>
        <w:t>-202</w:t>
      </w:r>
      <w:r w:rsidR="00554B1A" w:rsidRPr="00FF3920">
        <w:rPr>
          <w:rFonts w:cstheme="minorHAnsi"/>
          <w:szCs w:val="24"/>
        </w:rPr>
        <w:t>4</w:t>
      </w:r>
      <w:r>
        <w:rPr>
          <w:rFonts w:cstheme="minorHAnsi"/>
          <w:szCs w:val="24"/>
        </w:rPr>
        <w:t xml:space="preserve"> </w:t>
      </w:r>
      <w:r w:rsidR="00554B1A">
        <w:rPr>
          <w:rFonts w:cstheme="minorHAnsi"/>
          <w:szCs w:val="24"/>
        </w:rPr>
        <w:t>Roosevelt Medical Center</w:t>
      </w:r>
      <w:r w:rsidR="00BF71E2">
        <w:rPr>
          <w:rFonts w:cstheme="minorHAnsi"/>
          <w:szCs w:val="24"/>
        </w:rPr>
        <w:t xml:space="preserve"> </w:t>
      </w:r>
      <w:r>
        <w:rPr>
          <w:rFonts w:cstheme="minorHAnsi"/>
          <w:szCs w:val="24"/>
        </w:rPr>
        <w:t>Community Benefit Strategic Plan can be submitted to</w:t>
      </w:r>
      <w:r w:rsidR="004C6AB0">
        <w:rPr>
          <w:rFonts w:cstheme="minorHAnsi"/>
          <w:szCs w:val="24"/>
        </w:rPr>
        <w:t>:</w:t>
      </w:r>
    </w:p>
    <w:p w14:paraId="54E9E8A0" w14:textId="7FD5A256" w:rsidR="00C05EEF" w:rsidRPr="00184D3C" w:rsidRDefault="00A67BF7" w:rsidP="00207F21">
      <w:pPr>
        <w:ind w:left="180"/>
        <w:rPr>
          <w:rFonts w:cstheme="minorHAnsi"/>
          <w:szCs w:val="24"/>
        </w:rPr>
      </w:pPr>
      <w:r>
        <w:rPr>
          <w:rFonts w:cstheme="minorHAnsi"/>
          <w:szCs w:val="24"/>
        </w:rPr>
        <w:tab/>
      </w:r>
      <w:r w:rsidR="00FF3920" w:rsidRPr="00184D3C">
        <w:rPr>
          <w:rFonts w:cstheme="minorHAnsi"/>
          <w:szCs w:val="24"/>
        </w:rPr>
        <w:t>Roosevelt Medical Center</w:t>
      </w:r>
    </w:p>
    <w:p w14:paraId="137CCE97" w14:textId="7F132C09" w:rsidR="00A67BF7" w:rsidRPr="00184D3C" w:rsidRDefault="00FF3920" w:rsidP="00A67BF7">
      <w:pPr>
        <w:ind w:left="180" w:firstLine="540"/>
        <w:rPr>
          <w:rFonts w:cstheme="minorHAnsi"/>
          <w:szCs w:val="24"/>
        </w:rPr>
      </w:pPr>
      <w:r w:rsidRPr="00184D3C">
        <w:rPr>
          <w:rFonts w:cstheme="minorHAnsi"/>
          <w:szCs w:val="24"/>
        </w:rPr>
        <w:t>Marketing Dept.</w:t>
      </w:r>
    </w:p>
    <w:p w14:paraId="596C3647" w14:textId="03C490C0" w:rsidR="00C05EEF" w:rsidRPr="00184D3C" w:rsidRDefault="00C05EEF" w:rsidP="00C05EEF">
      <w:pPr>
        <w:rPr>
          <w:lang w:eastAsia="x-none"/>
        </w:rPr>
      </w:pPr>
      <w:r w:rsidRPr="00184D3C">
        <w:rPr>
          <w:lang w:eastAsia="x-none"/>
        </w:rPr>
        <w:tab/>
      </w:r>
      <w:r w:rsidR="00FF3920" w:rsidRPr="00184D3C">
        <w:rPr>
          <w:lang w:eastAsia="x-none"/>
        </w:rPr>
        <w:t>PO Box 419</w:t>
      </w:r>
    </w:p>
    <w:p w14:paraId="26F1CD46" w14:textId="18565B0F" w:rsidR="00EF2E54" w:rsidRPr="00184D3C" w:rsidRDefault="00EF2E54" w:rsidP="00C05EEF">
      <w:pPr>
        <w:rPr>
          <w:lang w:eastAsia="x-none"/>
        </w:rPr>
      </w:pPr>
      <w:r w:rsidRPr="00184D3C">
        <w:rPr>
          <w:lang w:eastAsia="x-none"/>
        </w:rPr>
        <w:tab/>
        <w:t>818 2</w:t>
      </w:r>
      <w:r w:rsidRPr="00184D3C">
        <w:rPr>
          <w:vertAlign w:val="superscript"/>
          <w:lang w:eastAsia="x-none"/>
        </w:rPr>
        <w:t>nd</w:t>
      </w:r>
      <w:r w:rsidRPr="00184D3C">
        <w:rPr>
          <w:lang w:eastAsia="x-none"/>
        </w:rPr>
        <w:t xml:space="preserve"> Ave E.</w:t>
      </w:r>
    </w:p>
    <w:p w14:paraId="276B150A" w14:textId="60B56A1C" w:rsidR="00C05EEF" w:rsidRPr="00890F26" w:rsidRDefault="00C05EEF" w:rsidP="00C05EEF">
      <w:pPr>
        <w:rPr>
          <w:lang w:eastAsia="x-none"/>
        </w:rPr>
      </w:pPr>
      <w:r w:rsidRPr="00184D3C">
        <w:rPr>
          <w:lang w:eastAsia="x-none"/>
        </w:rPr>
        <w:tab/>
      </w:r>
      <w:r w:rsidR="00EF2E54" w:rsidRPr="00184D3C">
        <w:rPr>
          <w:lang w:eastAsia="x-none"/>
        </w:rPr>
        <w:t>Culbertson</w:t>
      </w:r>
      <w:r w:rsidRPr="00184D3C">
        <w:rPr>
          <w:lang w:eastAsia="x-none"/>
        </w:rPr>
        <w:t xml:space="preserve">, </w:t>
      </w:r>
      <w:proofErr w:type="gramStart"/>
      <w:r w:rsidRPr="00184D3C">
        <w:rPr>
          <w:lang w:eastAsia="x-none"/>
        </w:rPr>
        <w:t xml:space="preserve">Montana </w:t>
      </w:r>
      <w:r w:rsidR="00EF2E54" w:rsidRPr="00184D3C">
        <w:rPr>
          <w:lang w:eastAsia="x-none"/>
        </w:rPr>
        <w:t xml:space="preserve"> </w:t>
      </w:r>
      <w:r w:rsidRPr="00184D3C">
        <w:rPr>
          <w:lang w:eastAsia="x-none"/>
        </w:rPr>
        <w:t>59</w:t>
      </w:r>
      <w:r w:rsidR="00EF2E54" w:rsidRPr="00184D3C">
        <w:rPr>
          <w:lang w:eastAsia="x-none"/>
        </w:rPr>
        <w:t>218</w:t>
      </w:r>
      <w:proofErr w:type="gramEnd"/>
    </w:p>
    <w:p w14:paraId="023B1ADF" w14:textId="77777777" w:rsidR="00446721" w:rsidRDefault="00446721" w:rsidP="00446721">
      <w:pPr>
        <w:ind w:left="180" w:firstLine="540"/>
        <w:rPr>
          <w:rFonts w:cstheme="minorHAnsi"/>
          <w:szCs w:val="24"/>
        </w:rPr>
      </w:pPr>
    </w:p>
    <w:p w14:paraId="0AC48238" w14:textId="3A9BC6FF" w:rsidR="00C05EEF" w:rsidRPr="00573F4F" w:rsidRDefault="0076541A" w:rsidP="00C05EEF">
      <w:pPr>
        <w:rPr>
          <w:lang w:eastAsia="x-none"/>
        </w:rPr>
      </w:pPr>
      <w:r w:rsidRPr="0076541A">
        <w:rPr>
          <w:rFonts w:cstheme="minorHAnsi"/>
          <w:szCs w:val="24"/>
        </w:rPr>
        <w:t xml:space="preserve">Please </w:t>
      </w:r>
      <w:r w:rsidR="00DF7626">
        <w:rPr>
          <w:rFonts w:cstheme="minorHAnsi"/>
          <w:szCs w:val="24"/>
        </w:rPr>
        <w:t xml:space="preserve">reach </w:t>
      </w:r>
      <w:r w:rsidR="00DF7626" w:rsidRPr="00184D3C">
        <w:rPr>
          <w:rFonts w:cstheme="minorHAnsi"/>
          <w:szCs w:val="24"/>
        </w:rPr>
        <w:t xml:space="preserve">out to </w:t>
      </w:r>
      <w:r w:rsidR="00EF2E54" w:rsidRPr="00184D3C">
        <w:rPr>
          <w:lang w:eastAsia="x-none"/>
        </w:rPr>
        <w:t>RMC</w:t>
      </w:r>
      <w:r w:rsidR="00274CA2" w:rsidRPr="00184D3C">
        <w:rPr>
          <w:lang w:eastAsia="x-none"/>
        </w:rPr>
        <w:t>'</w:t>
      </w:r>
      <w:r w:rsidR="00EF2E54" w:rsidRPr="00184D3C">
        <w:rPr>
          <w:lang w:eastAsia="x-none"/>
        </w:rPr>
        <w:t>s Marketing Director/Marketing Dept.</w:t>
      </w:r>
      <w:r w:rsidR="00C05EEF" w:rsidRPr="00184D3C">
        <w:rPr>
          <w:lang w:eastAsia="x-none"/>
        </w:rPr>
        <w:t xml:space="preserve"> at 406-</w:t>
      </w:r>
      <w:r w:rsidR="00EF2E54" w:rsidRPr="00184D3C">
        <w:rPr>
          <w:lang w:eastAsia="x-none"/>
        </w:rPr>
        <w:t>787-6476</w:t>
      </w:r>
      <w:r w:rsidR="00C05EEF" w:rsidRPr="00184D3C">
        <w:rPr>
          <w:lang w:eastAsia="x-none"/>
        </w:rPr>
        <w:t xml:space="preserve"> or </w:t>
      </w:r>
      <w:hyperlink r:id="rId26" w:history="1">
        <w:r w:rsidR="00EF2E54" w:rsidRPr="00184D3C">
          <w:rPr>
            <w:rStyle w:val="Hyperlink"/>
          </w:rPr>
          <w:t>jgreen@roosmem.org</w:t>
        </w:r>
      </w:hyperlink>
      <w:r w:rsidR="00EF2E54">
        <w:rPr>
          <w:lang w:eastAsia="x-none"/>
        </w:rPr>
        <w:t xml:space="preserve"> </w:t>
      </w:r>
      <w:r w:rsidR="00C05EEF">
        <w:rPr>
          <w:lang w:eastAsia="x-none"/>
        </w:rPr>
        <w:t>with an</w:t>
      </w:r>
      <w:r w:rsidR="00323AF3">
        <w:rPr>
          <w:lang w:eastAsia="x-none"/>
        </w:rPr>
        <w:t>y</w:t>
      </w:r>
      <w:r w:rsidR="00C05EEF">
        <w:rPr>
          <w:lang w:eastAsia="x-none"/>
        </w:rPr>
        <w:t xml:space="preserve"> questions. </w:t>
      </w:r>
    </w:p>
    <w:p w14:paraId="0FA62367" w14:textId="14DA037D" w:rsidR="00BE2251" w:rsidRDefault="00BE2251" w:rsidP="00C05EEF">
      <w:pPr>
        <w:ind w:left="180"/>
        <w:rPr>
          <w:rFonts w:cstheme="minorHAnsi"/>
          <w:b/>
          <w:i/>
          <w:color w:val="FF0000"/>
          <w:szCs w:val="24"/>
          <w:highlight w:val="yellow"/>
          <w:u w:val="single"/>
        </w:rPr>
      </w:pPr>
    </w:p>
    <w:p w14:paraId="66EC22BD" w14:textId="78A89B4E" w:rsidR="00A94432" w:rsidRPr="00323AF3" w:rsidRDefault="00323AF3" w:rsidP="0002492A">
      <w:pPr>
        <w:pStyle w:val="ListParagraph"/>
        <w:numPr>
          <w:ilvl w:val="0"/>
          <w:numId w:val="4"/>
        </w:numPr>
        <w:rPr>
          <w:rFonts w:cstheme="minorHAnsi"/>
          <w:i/>
          <w:szCs w:val="24"/>
        </w:rPr>
      </w:pPr>
      <w:r w:rsidRPr="00323AF3">
        <w:rPr>
          <w:rFonts w:cstheme="minorHAnsi"/>
          <w:i/>
          <w:szCs w:val="24"/>
        </w:rPr>
        <w:t>RMC’s</w:t>
      </w:r>
      <w:r w:rsidR="00A94432" w:rsidRPr="00323AF3">
        <w:rPr>
          <w:rFonts w:cstheme="minorHAnsi"/>
          <w:i/>
          <w:szCs w:val="24"/>
        </w:rPr>
        <w:t xml:space="preserve"> community health needs assessment (CHNA) and implementation plan </w:t>
      </w:r>
      <w:r w:rsidRPr="00323AF3">
        <w:rPr>
          <w:rFonts w:cstheme="minorHAnsi"/>
          <w:i/>
          <w:szCs w:val="24"/>
        </w:rPr>
        <w:t xml:space="preserve">are posted </w:t>
      </w:r>
      <w:r w:rsidR="00A94432" w:rsidRPr="00323AF3">
        <w:rPr>
          <w:rFonts w:cstheme="minorHAnsi"/>
          <w:i/>
          <w:szCs w:val="24"/>
        </w:rPr>
        <w:t xml:space="preserve">publicly – both </w:t>
      </w:r>
      <w:r w:rsidR="00274CA2" w:rsidRPr="00323AF3">
        <w:rPr>
          <w:rFonts w:cstheme="minorHAnsi"/>
          <w:i/>
          <w:szCs w:val="24"/>
        </w:rPr>
        <w:t>"</w:t>
      </w:r>
      <w:r w:rsidR="00A94432" w:rsidRPr="00323AF3">
        <w:rPr>
          <w:rFonts w:cstheme="minorHAnsi"/>
          <w:i/>
          <w:szCs w:val="24"/>
        </w:rPr>
        <w:t>conspicuously</w:t>
      </w:r>
      <w:r w:rsidR="00274CA2" w:rsidRPr="00323AF3">
        <w:rPr>
          <w:rFonts w:cstheme="minorHAnsi"/>
          <w:i/>
          <w:szCs w:val="24"/>
        </w:rPr>
        <w:t>"</w:t>
      </w:r>
      <w:r w:rsidR="00A94432" w:rsidRPr="00323AF3">
        <w:rPr>
          <w:rFonts w:cstheme="minorHAnsi"/>
          <w:i/>
          <w:szCs w:val="24"/>
        </w:rPr>
        <w:t xml:space="preserve"> on our website </w:t>
      </w:r>
      <w:r w:rsidRPr="00323AF3">
        <w:rPr>
          <w:rFonts w:cstheme="minorHAnsi"/>
          <w:i/>
          <w:szCs w:val="24"/>
        </w:rPr>
        <w:t>(</w:t>
      </w:r>
      <w:hyperlink r:id="rId27" w:history="1">
        <w:r w:rsidRPr="00323AF3">
          <w:rPr>
            <w:rStyle w:val="Hyperlink"/>
            <w:rFonts w:cstheme="minorHAnsi"/>
            <w:i/>
            <w:szCs w:val="24"/>
          </w:rPr>
          <w:t>www.rooseveltmedical.org</w:t>
        </w:r>
      </w:hyperlink>
      <w:r w:rsidRPr="00323AF3">
        <w:rPr>
          <w:rFonts w:cstheme="minorHAnsi"/>
          <w:i/>
          <w:szCs w:val="24"/>
        </w:rPr>
        <w:t xml:space="preserve">) </w:t>
      </w:r>
      <w:r w:rsidR="00A94432" w:rsidRPr="00323AF3">
        <w:rPr>
          <w:rFonts w:cstheme="minorHAnsi"/>
          <w:i/>
          <w:szCs w:val="24"/>
        </w:rPr>
        <w:t xml:space="preserve">as well as a hard copy </w:t>
      </w:r>
      <w:r w:rsidRPr="00323AF3">
        <w:rPr>
          <w:rFonts w:cstheme="minorHAnsi"/>
          <w:i/>
          <w:szCs w:val="24"/>
        </w:rPr>
        <w:t xml:space="preserve">that is </w:t>
      </w:r>
      <w:r w:rsidR="00A94432" w:rsidRPr="00323AF3">
        <w:rPr>
          <w:rFonts w:cstheme="minorHAnsi"/>
          <w:i/>
          <w:szCs w:val="24"/>
        </w:rPr>
        <w:t xml:space="preserve">available at </w:t>
      </w:r>
      <w:r w:rsidRPr="00323AF3">
        <w:rPr>
          <w:rFonts w:cstheme="minorHAnsi"/>
          <w:i/>
          <w:szCs w:val="24"/>
        </w:rPr>
        <w:t>RMC</w:t>
      </w:r>
      <w:r w:rsidR="00A94432" w:rsidRPr="00323AF3">
        <w:rPr>
          <w:rFonts w:cstheme="minorHAnsi"/>
          <w:i/>
          <w:szCs w:val="24"/>
        </w:rPr>
        <w:t xml:space="preserve"> should someone request to view </w:t>
      </w:r>
      <w:proofErr w:type="gramStart"/>
      <w:r w:rsidR="00A94432" w:rsidRPr="00323AF3">
        <w:rPr>
          <w:rFonts w:cstheme="minorHAnsi"/>
          <w:i/>
          <w:szCs w:val="24"/>
        </w:rPr>
        <w:t>either/</w:t>
      </w:r>
      <w:proofErr w:type="gramEnd"/>
      <w:r w:rsidR="00A94432" w:rsidRPr="00323AF3">
        <w:rPr>
          <w:rFonts w:cstheme="minorHAnsi"/>
          <w:i/>
          <w:szCs w:val="24"/>
        </w:rPr>
        <w:t xml:space="preserve">both documents.  </w:t>
      </w:r>
    </w:p>
    <w:p w14:paraId="0BFD8D19" w14:textId="039CAFD5" w:rsidR="00A94432" w:rsidRPr="00323AF3" w:rsidRDefault="00323AF3" w:rsidP="0002492A">
      <w:pPr>
        <w:pStyle w:val="ListParagraph"/>
        <w:numPr>
          <w:ilvl w:val="1"/>
          <w:numId w:val="4"/>
        </w:numPr>
        <w:rPr>
          <w:rFonts w:cstheme="minorHAnsi"/>
          <w:i/>
          <w:szCs w:val="24"/>
        </w:rPr>
      </w:pPr>
      <w:r w:rsidRPr="00323AF3">
        <w:rPr>
          <w:rFonts w:cstheme="minorHAnsi"/>
          <w:i/>
          <w:szCs w:val="24"/>
        </w:rPr>
        <w:t>These</w:t>
      </w:r>
      <w:r w:rsidR="00A94432" w:rsidRPr="00323AF3">
        <w:rPr>
          <w:rFonts w:cstheme="minorHAnsi"/>
          <w:i/>
          <w:szCs w:val="24"/>
        </w:rPr>
        <w:t xml:space="preserve"> documents </w:t>
      </w:r>
      <w:r w:rsidRPr="00323AF3">
        <w:rPr>
          <w:rFonts w:cstheme="minorHAnsi"/>
          <w:i/>
          <w:szCs w:val="24"/>
        </w:rPr>
        <w:t>will</w:t>
      </w:r>
      <w:r w:rsidR="00A94432" w:rsidRPr="00323AF3">
        <w:rPr>
          <w:rFonts w:cstheme="minorHAnsi"/>
          <w:i/>
          <w:szCs w:val="24"/>
        </w:rPr>
        <w:t xml:space="preserve"> remain on the web until two subsequent CHNA reports have been </w:t>
      </w:r>
      <w:proofErr w:type="gramStart"/>
      <w:r w:rsidR="00A94432" w:rsidRPr="00323AF3">
        <w:rPr>
          <w:rFonts w:cstheme="minorHAnsi"/>
          <w:i/>
          <w:szCs w:val="24"/>
        </w:rPr>
        <w:t>posted</w:t>
      </w:r>
      <w:proofErr w:type="gramEnd"/>
    </w:p>
    <w:p w14:paraId="191AA2CB" w14:textId="58B812C4" w:rsidR="00A94432" w:rsidRPr="00323AF3" w:rsidRDefault="00323AF3" w:rsidP="0002492A">
      <w:pPr>
        <w:pStyle w:val="ListParagraph"/>
        <w:numPr>
          <w:ilvl w:val="1"/>
          <w:numId w:val="4"/>
        </w:numPr>
        <w:rPr>
          <w:rFonts w:cstheme="minorHAnsi"/>
          <w:i/>
          <w:szCs w:val="24"/>
        </w:rPr>
      </w:pPr>
      <w:r w:rsidRPr="00323AF3">
        <w:rPr>
          <w:rFonts w:cstheme="minorHAnsi"/>
          <w:i/>
          <w:szCs w:val="24"/>
        </w:rPr>
        <w:t>I</w:t>
      </w:r>
      <w:r w:rsidR="00A94432" w:rsidRPr="00323AF3">
        <w:rPr>
          <w:rFonts w:cstheme="minorHAnsi"/>
          <w:i/>
          <w:szCs w:val="24"/>
        </w:rPr>
        <w:t>ndividual</w:t>
      </w:r>
      <w:r w:rsidRPr="00323AF3">
        <w:rPr>
          <w:rFonts w:cstheme="minorHAnsi"/>
          <w:i/>
          <w:szCs w:val="24"/>
        </w:rPr>
        <w:t>s</w:t>
      </w:r>
      <w:r w:rsidR="00A94432" w:rsidRPr="00323AF3">
        <w:rPr>
          <w:rFonts w:cstheme="minorHAnsi"/>
          <w:i/>
          <w:szCs w:val="24"/>
        </w:rPr>
        <w:t xml:space="preserve"> </w:t>
      </w:r>
      <w:proofErr w:type="gramStart"/>
      <w:r w:rsidRPr="00323AF3">
        <w:rPr>
          <w:rFonts w:cstheme="minorHAnsi"/>
          <w:i/>
          <w:szCs w:val="24"/>
        </w:rPr>
        <w:t>are</w:t>
      </w:r>
      <w:r w:rsidR="00A94432" w:rsidRPr="00323AF3">
        <w:rPr>
          <w:rFonts w:cstheme="minorHAnsi"/>
          <w:i/>
          <w:szCs w:val="24"/>
        </w:rPr>
        <w:t xml:space="preserve"> not be</w:t>
      </w:r>
      <w:proofErr w:type="gramEnd"/>
      <w:r w:rsidR="00A94432" w:rsidRPr="00323AF3">
        <w:rPr>
          <w:rFonts w:cstheme="minorHAnsi"/>
          <w:i/>
          <w:szCs w:val="24"/>
        </w:rPr>
        <w:t xml:space="preserve"> required to create an account or provide personally identifiable information to access the report</w:t>
      </w:r>
    </w:p>
    <w:p w14:paraId="20F06DF2" w14:textId="0E1AA999" w:rsidR="00DC14EC" w:rsidRPr="00D2796F" w:rsidRDefault="00A94432" w:rsidP="00D2796F">
      <w:pPr>
        <w:pStyle w:val="ListParagraph"/>
        <w:numPr>
          <w:ilvl w:val="1"/>
          <w:numId w:val="4"/>
        </w:numPr>
        <w:rPr>
          <w:rFonts w:cstheme="minorHAnsi"/>
          <w:b/>
          <w:i/>
          <w:szCs w:val="24"/>
          <w:u w:val="single"/>
        </w:rPr>
      </w:pPr>
      <w:r w:rsidRPr="00D2796F">
        <w:rPr>
          <w:rFonts w:cstheme="minorHAnsi"/>
          <w:i/>
          <w:szCs w:val="24"/>
        </w:rPr>
        <w:t xml:space="preserve">A paper copy </w:t>
      </w:r>
      <w:proofErr w:type="gramStart"/>
      <w:r w:rsidR="00323AF3" w:rsidRPr="00D2796F">
        <w:rPr>
          <w:rFonts w:cstheme="minorHAnsi"/>
          <w:i/>
          <w:szCs w:val="24"/>
        </w:rPr>
        <w:t>is</w:t>
      </w:r>
      <w:r w:rsidRPr="00D2796F">
        <w:rPr>
          <w:rFonts w:cstheme="minorHAnsi"/>
          <w:i/>
          <w:szCs w:val="24"/>
        </w:rPr>
        <w:t xml:space="preserve"> be</w:t>
      </w:r>
      <w:proofErr w:type="gramEnd"/>
      <w:r w:rsidRPr="00D2796F">
        <w:rPr>
          <w:rFonts w:cstheme="minorHAnsi"/>
          <w:i/>
          <w:szCs w:val="24"/>
        </w:rPr>
        <w:t xml:space="preserve"> available for public inspection without charge</w:t>
      </w:r>
    </w:p>
    <w:sectPr w:rsidR="00DC14EC" w:rsidRPr="00D2796F" w:rsidSect="00E31D55">
      <w:type w:val="continuous"/>
      <w:pgSz w:w="15840" w:h="12240" w:orient="landscape"/>
      <w:pgMar w:top="1440" w:right="1440" w:bottom="1170" w:left="1440" w:header="576" w:footer="465"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4C654" w14:textId="77777777" w:rsidR="006F6357" w:rsidRDefault="006F6357" w:rsidP="00381ED7">
      <w:r>
        <w:separator/>
      </w:r>
    </w:p>
  </w:endnote>
  <w:endnote w:type="continuationSeparator" w:id="0">
    <w:p w14:paraId="7FCA5B8F" w14:textId="77777777" w:rsidR="006F6357" w:rsidRDefault="006F6357" w:rsidP="0038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172400"/>
      <w:docPartObj>
        <w:docPartGallery w:val="Page Numbers (Bottom of Page)"/>
        <w:docPartUnique/>
      </w:docPartObj>
    </w:sdtPr>
    <w:sdtEndPr>
      <w:rPr>
        <w:noProof/>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3"/>
          <w:gridCol w:w="12033"/>
        </w:tblGrid>
        <w:tr w:rsidR="00754DE2" w14:paraId="08FBCFF1" w14:textId="77777777" w:rsidTr="0080353B">
          <w:trPr>
            <w:trHeight w:val="662"/>
          </w:trPr>
          <w:tc>
            <w:tcPr>
              <w:tcW w:w="810" w:type="dxa"/>
            </w:tcPr>
            <w:p w14:paraId="6AD70673" w14:textId="77777777" w:rsidR="00754DE2" w:rsidRPr="00DD7EC5" w:rsidRDefault="00754DE2" w:rsidP="0080353B">
              <w:pPr>
                <w:pStyle w:val="Footer"/>
                <w:jc w:val="right"/>
                <w:rPr>
                  <w:rFonts w:ascii="Times New Roman" w:hAnsi="Times New Roman" w:cs="Times New Roman"/>
                  <w:b/>
                  <w:color w:val="4F81BD" w:themeColor="accent1"/>
                  <w:sz w:val="32"/>
                  <w:szCs w:val="32"/>
                </w:rPr>
              </w:pPr>
              <w:r w:rsidRPr="00E51539">
                <w:rPr>
                  <w:rFonts w:cstheme="minorHAnsi"/>
                </w:rPr>
                <w:fldChar w:fldCharType="begin"/>
              </w:r>
              <w:r w:rsidRPr="00E51539">
                <w:rPr>
                  <w:rFonts w:cstheme="minorHAnsi"/>
                </w:rPr>
                <w:instrText xml:space="preserve"> PAGE   \* MERGEFORMAT </w:instrText>
              </w:r>
              <w:r w:rsidRPr="00E51539">
                <w:rPr>
                  <w:rFonts w:cstheme="minorHAnsi"/>
                </w:rPr>
                <w:fldChar w:fldCharType="separate"/>
              </w:r>
              <w:r w:rsidRPr="00E51539">
                <w:rPr>
                  <w:rFonts w:cstheme="minorHAnsi"/>
                  <w:b/>
                  <w:noProof/>
                  <w:color w:val="4F81BD" w:themeColor="accent1"/>
                  <w:sz w:val="32"/>
                  <w:szCs w:val="32"/>
                </w:rPr>
                <w:t>2</w:t>
              </w:r>
              <w:r w:rsidRPr="00E51539">
                <w:rPr>
                  <w:rFonts w:cstheme="minorHAnsi"/>
                  <w:b/>
                  <w:noProof/>
                  <w:color w:val="4F81BD" w:themeColor="accent1"/>
                  <w:sz w:val="32"/>
                  <w:szCs w:val="32"/>
                </w:rPr>
                <w:fldChar w:fldCharType="end"/>
              </w:r>
            </w:p>
          </w:tc>
          <w:tc>
            <w:tcPr>
              <w:tcW w:w="12240" w:type="dxa"/>
            </w:tcPr>
            <w:p w14:paraId="561F4736" w14:textId="494A1D3A" w:rsidR="00754DE2" w:rsidRPr="00DD7EC5" w:rsidRDefault="00754DE2" w:rsidP="008E3FFB">
              <w:pPr>
                <w:ind w:left="162"/>
                <w:rPr>
                  <w:rFonts w:ascii="Times New Roman" w:hAnsi="Times New Roman" w:cs="Times New Roman"/>
                  <w:i/>
                  <w:sz w:val="28"/>
                  <w:szCs w:val="28"/>
                </w:rPr>
              </w:pPr>
            </w:p>
          </w:tc>
        </w:tr>
      </w:tbl>
      <w:p w14:paraId="3F65048D" w14:textId="77777777" w:rsidR="00754DE2" w:rsidRDefault="005A3C23" w:rsidP="00AB7FDB">
        <w:pPr>
          <w:pStyle w:val="Footer"/>
          <w:rPr>
            <w:noProof/>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773711"/>
      <w:docPartObj>
        <w:docPartGallery w:val="Page Numbers (Bottom of Page)"/>
        <w:docPartUnique/>
      </w:docPartObj>
    </w:sdtPr>
    <w:sdtEndPr>
      <w:rPr>
        <w:noProof/>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3"/>
          <w:gridCol w:w="12033"/>
        </w:tblGrid>
        <w:tr w:rsidR="00754DE2" w14:paraId="5867EB4B" w14:textId="77777777" w:rsidTr="0080353B">
          <w:trPr>
            <w:trHeight w:val="662"/>
          </w:trPr>
          <w:tc>
            <w:tcPr>
              <w:tcW w:w="810" w:type="dxa"/>
            </w:tcPr>
            <w:p w14:paraId="69656571" w14:textId="77777777" w:rsidR="00754DE2" w:rsidRPr="00DD7EC5" w:rsidRDefault="00754DE2" w:rsidP="0080353B">
              <w:pPr>
                <w:pStyle w:val="Footer"/>
                <w:jc w:val="right"/>
                <w:rPr>
                  <w:rFonts w:ascii="Times New Roman" w:hAnsi="Times New Roman" w:cs="Times New Roman"/>
                  <w:b/>
                  <w:color w:val="4F81BD" w:themeColor="accent1"/>
                  <w:sz w:val="32"/>
                  <w:szCs w:val="32"/>
                </w:rPr>
              </w:pPr>
              <w:r w:rsidRPr="00E51539">
                <w:rPr>
                  <w:rFonts w:cstheme="minorHAnsi"/>
                </w:rPr>
                <w:fldChar w:fldCharType="begin"/>
              </w:r>
              <w:r w:rsidRPr="00E51539">
                <w:rPr>
                  <w:rFonts w:cstheme="minorHAnsi"/>
                </w:rPr>
                <w:instrText xml:space="preserve"> PAGE   \* MERGEFORMAT </w:instrText>
              </w:r>
              <w:r w:rsidRPr="00E51539">
                <w:rPr>
                  <w:rFonts w:cstheme="minorHAnsi"/>
                </w:rPr>
                <w:fldChar w:fldCharType="separate"/>
              </w:r>
              <w:r w:rsidRPr="00E51539">
                <w:rPr>
                  <w:rFonts w:cstheme="minorHAnsi"/>
                  <w:b/>
                  <w:noProof/>
                  <w:color w:val="4F81BD" w:themeColor="accent1"/>
                  <w:sz w:val="32"/>
                  <w:szCs w:val="32"/>
                </w:rPr>
                <w:t>1</w:t>
              </w:r>
              <w:r w:rsidRPr="00E51539">
                <w:rPr>
                  <w:rFonts w:cstheme="minorHAnsi"/>
                  <w:b/>
                  <w:noProof/>
                  <w:color w:val="4F81BD" w:themeColor="accent1"/>
                  <w:sz w:val="32"/>
                  <w:szCs w:val="32"/>
                </w:rPr>
                <w:fldChar w:fldCharType="end"/>
              </w:r>
            </w:p>
          </w:tc>
          <w:tc>
            <w:tcPr>
              <w:tcW w:w="12240" w:type="dxa"/>
            </w:tcPr>
            <w:p w14:paraId="71F17D7C" w14:textId="72321039" w:rsidR="00754DE2" w:rsidRPr="00DD7EC5" w:rsidRDefault="00754DE2" w:rsidP="008E3FFB">
              <w:pPr>
                <w:ind w:left="162"/>
                <w:rPr>
                  <w:rFonts w:ascii="Times New Roman" w:hAnsi="Times New Roman" w:cs="Times New Roman"/>
                  <w:i/>
                  <w:sz w:val="28"/>
                  <w:szCs w:val="28"/>
                </w:rPr>
              </w:pPr>
            </w:p>
          </w:tc>
        </w:tr>
      </w:tbl>
      <w:p w14:paraId="25BA6FCB" w14:textId="77777777" w:rsidR="00754DE2" w:rsidRDefault="005A3C23" w:rsidP="00AB7FDB">
        <w:pPr>
          <w:pStyle w:val="Footer"/>
          <w:rPr>
            <w:noProof/>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527351"/>
      <w:docPartObj>
        <w:docPartGallery w:val="Page Numbers (Bottom of Page)"/>
        <w:docPartUnique/>
      </w:docPartObj>
    </w:sdtPr>
    <w:sdtEndPr>
      <w:rPr>
        <w:noProof/>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3"/>
          <w:gridCol w:w="12033"/>
        </w:tblGrid>
        <w:tr w:rsidR="00754DE2" w:rsidRPr="00681EC6" w14:paraId="1492B44C" w14:textId="77777777" w:rsidTr="0080353B">
          <w:trPr>
            <w:trHeight w:val="662"/>
          </w:trPr>
          <w:tc>
            <w:tcPr>
              <w:tcW w:w="810" w:type="dxa"/>
            </w:tcPr>
            <w:p w14:paraId="04234B86" w14:textId="77777777" w:rsidR="00754DE2" w:rsidRPr="00DD7EC5" w:rsidRDefault="00754DE2" w:rsidP="0080353B">
              <w:pPr>
                <w:pStyle w:val="Footer"/>
                <w:jc w:val="right"/>
                <w:rPr>
                  <w:rFonts w:ascii="Times New Roman" w:hAnsi="Times New Roman" w:cs="Times New Roman"/>
                  <w:b/>
                  <w:color w:val="4F81BD" w:themeColor="accent1"/>
                  <w:sz w:val="32"/>
                  <w:szCs w:val="32"/>
                </w:rPr>
              </w:pPr>
              <w:r w:rsidRPr="003D4E8E">
                <w:rPr>
                  <w:rFonts w:cs="Times New Roman"/>
                </w:rPr>
                <w:fldChar w:fldCharType="begin"/>
              </w:r>
              <w:r w:rsidRPr="003D4E8E">
                <w:rPr>
                  <w:rFonts w:cs="Times New Roman"/>
                </w:rPr>
                <w:instrText xml:space="preserve"> PAGE   \* MERGEFORMAT </w:instrText>
              </w:r>
              <w:r w:rsidRPr="003D4E8E">
                <w:rPr>
                  <w:rFonts w:cs="Times New Roman"/>
                </w:rPr>
                <w:fldChar w:fldCharType="separate"/>
              </w:r>
              <w:r w:rsidRPr="003D4E8E">
                <w:rPr>
                  <w:rFonts w:cs="Times New Roman"/>
                  <w:b/>
                  <w:noProof/>
                  <w:color w:val="4F81BD" w:themeColor="accent1"/>
                  <w:sz w:val="32"/>
                  <w:szCs w:val="32"/>
                </w:rPr>
                <w:t>17</w:t>
              </w:r>
              <w:r w:rsidRPr="003D4E8E">
                <w:rPr>
                  <w:rFonts w:cs="Times New Roman"/>
                  <w:b/>
                  <w:noProof/>
                  <w:color w:val="4F81BD" w:themeColor="accent1"/>
                  <w:sz w:val="32"/>
                  <w:szCs w:val="32"/>
                </w:rPr>
                <w:fldChar w:fldCharType="end"/>
              </w:r>
            </w:p>
          </w:tc>
          <w:tc>
            <w:tcPr>
              <w:tcW w:w="12240" w:type="dxa"/>
            </w:tcPr>
            <w:p w14:paraId="5914F89E" w14:textId="29AFFA20" w:rsidR="00754DE2" w:rsidRPr="00681EC6" w:rsidRDefault="00754DE2" w:rsidP="00CC6B0D">
              <w:pPr>
                <w:ind w:left="162"/>
                <w:rPr>
                  <w:rFonts w:cstheme="minorHAnsi"/>
                  <w:i/>
                  <w:sz w:val="28"/>
                  <w:szCs w:val="28"/>
                </w:rPr>
              </w:pPr>
            </w:p>
          </w:tc>
        </w:tr>
      </w:tbl>
      <w:p w14:paraId="5B1B747D" w14:textId="77777777" w:rsidR="00754DE2" w:rsidRDefault="005A3C23" w:rsidP="00AB7FDB">
        <w:pPr>
          <w:pStyle w:val="Footer"/>
          <w:rPr>
            <w:noProof/>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rPr>
      <w:id w:val="913898195"/>
      <w:docPartObj>
        <w:docPartGallery w:val="Page Numbers (Bottom of Page)"/>
        <w:docPartUnique/>
      </w:docPartObj>
    </w:sdtPr>
    <w:sdtEndPr>
      <w:rPr>
        <w:rFonts w:cstheme="minorBidi"/>
        <w:noProof/>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1"/>
          <w:gridCol w:w="12035"/>
        </w:tblGrid>
        <w:tr w:rsidR="00754DE2" w14:paraId="6E8E60E1" w14:textId="77777777" w:rsidTr="0080353B">
          <w:trPr>
            <w:trHeight w:val="662"/>
          </w:trPr>
          <w:tc>
            <w:tcPr>
              <w:tcW w:w="810" w:type="dxa"/>
            </w:tcPr>
            <w:p w14:paraId="02310F42" w14:textId="77777777" w:rsidR="00754DE2" w:rsidRPr="00E74996" w:rsidRDefault="00754DE2" w:rsidP="0080353B">
              <w:pPr>
                <w:pStyle w:val="Footer"/>
                <w:jc w:val="right"/>
                <w:rPr>
                  <w:rFonts w:cstheme="minorHAnsi"/>
                  <w:b/>
                  <w:color w:val="4F81BD" w:themeColor="accent1"/>
                  <w:sz w:val="32"/>
                  <w:szCs w:val="32"/>
                </w:rPr>
              </w:pPr>
              <w:r w:rsidRPr="00E74996">
                <w:rPr>
                  <w:rFonts w:cstheme="minorHAnsi"/>
                </w:rPr>
                <w:fldChar w:fldCharType="begin"/>
              </w:r>
              <w:r w:rsidRPr="00E74996">
                <w:rPr>
                  <w:rFonts w:cstheme="minorHAnsi"/>
                </w:rPr>
                <w:instrText xml:space="preserve"> PAGE   \* MERGEFORMAT </w:instrText>
              </w:r>
              <w:r w:rsidRPr="00E74996">
                <w:rPr>
                  <w:rFonts w:cstheme="minorHAnsi"/>
                </w:rPr>
                <w:fldChar w:fldCharType="separate"/>
              </w:r>
              <w:r w:rsidRPr="00E74996">
                <w:rPr>
                  <w:rFonts w:cstheme="minorHAnsi"/>
                  <w:b/>
                  <w:noProof/>
                  <w:color w:val="4F81BD" w:themeColor="accent1"/>
                  <w:sz w:val="32"/>
                  <w:szCs w:val="32"/>
                </w:rPr>
                <w:t>21</w:t>
              </w:r>
              <w:r w:rsidRPr="00E74996">
                <w:rPr>
                  <w:rFonts w:cstheme="minorHAnsi"/>
                  <w:b/>
                  <w:noProof/>
                  <w:color w:val="4F81BD" w:themeColor="accent1"/>
                  <w:sz w:val="32"/>
                  <w:szCs w:val="32"/>
                </w:rPr>
                <w:fldChar w:fldCharType="end"/>
              </w:r>
            </w:p>
          </w:tc>
          <w:tc>
            <w:tcPr>
              <w:tcW w:w="12240" w:type="dxa"/>
            </w:tcPr>
            <w:p w14:paraId="2F230BF4" w14:textId="77777777" w:rsidR="00754DE2" w:rsidRPr="00DD7EC5" w:rsidRDefault="00754DE2" w:rsidP="00CC6B0D">
              <w:pPr>
                <w:ind w:left="162"/>
                <w:rPr>
                  <w:rFonts w:ascii="Times New Roman" w:hAnsi="Times New Roman" w:cs="Times New Roman"/>
                  <w:i/>
                  <w:sz w:val="28"/>
                  <w:szCs w:val="28"/>
                </w:rPr>
              </w:pPr>
              <w:r w:rsidRPr="00DD7EC5">
                <w:rPr>
                  <w:rFonts w:ascii="Times New Roman" w:hAnsi="Times New Roman" w:cs="Times New Roman"/>
                  <w:i/>
                  <w:sz w:val="20"/>
                  <w:szCs w:val="20"/>
                </w:rPr>
                <w:t xml:space="preserve">Disclaimer: The </w:t>
              </w:r>
              <w:r>
                <w:rPr>
                  <w:rFonts w:ascii="Times New Roman" w:hAnsi="Times New Roman" w:cs="Times New Roman"/>
                  <w:i/>
                  <w:sz w:val="20"/>
                  <w:szCs w:val="20"/>
                </w:rPr>
                <w:t xml:space="preserve">Montana Office of Rural Health and the </w:t>
              </w:r>
              <w:r w:rsidRPr="00DD7EC5">
                <w:rPr>
                  <w:rFonts w:ascii="Times New Roman" w:hAnsi="Times New Roman" w:cs="Times New Roman"/>
                  <w:i/>
                  <w:sz w:val="20"/>
                  <w:szCs w:val="20"/>
                </w:rPr>
                <w:t>National Rural Health Resource Center strongly encourage an accounting professional’s review of this document before submission to the IRS. As of this publishing, this document</w:t>
              </w:r>
              <w:r>
                <w:rPr>
                  <w:rFonts w:ascii="Times New Roman" w:hAnsi="Times New Roman" w:cs="Times New Roman"/>
                  <w:i/>
                  <w:sz w:val="20"/>
                  <w:szCs w:val="20"/>
                </w:rPr>
                <w:t xml:space="preserve"> should be reviewed</w:t>
              </w:r>
              <w:r w:rsidRPr="00DD7EC5">
                <w:rPr>
                  <w:rFonts w:ascii="Times New Roman" w:hAnsi="Times New Roman" w:cs="Times New Roman"/>
                  <w:i/>
                  <w:sz w:val="20"/>
                  <w:szCs w:val="20"/>
                </w:rPr>
                <w:t xml:space="preserve"> by a qualified tax professional. Recommendations on its adequacy in fulfillment of IRS reporting requirements are forthcoming.</w:t>
              </w:r>
            </w:p>
          </w:tc>
        </w:tr>
      </w:tbl>
      <w:p w14:paraId="67278C2D" w14:textId="29F7FBAA" w:rsidR="00754DE2" w:rsidRDefault="005A3C23" w:rsidP="00AB7FDB">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B995E" w14:textId="77777777" w:rsidR="006F6357" w:rsidRDefault="006F6357" w:rsidP="00381ED7">
      <w:r>
        <w:separator/>
      </w:r>
    </w:p>
  </w:footnote>
  <w:footnote w:type="continuationSeparator" w:id="0">
    <w:p w14:paraId="29B8EABA" w14:textId="77777777" w:rsidR="006F6357" w:rsidRDefault="006F6357" w:rsidP="0038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04"/>
      <w:gridCol w:w="1882"/>
    </w:tblGrid>
    <w:tr w:rsidR="00754DE2" w14:paraId="7CBAF38B" w14:textId="77777777" w:rsidTr="0080353B">
      <w:trPr>
        <w:trHeight w:val="313"/>
      </w:trPr>
      <w:tc>
        <w:tcPr>
          <w:tcW w:w="12024" w:type="dxa"/>
        </w:tcPr>
        <w:p w14:paraId="5B2ED702" w14:textId="23E2FFFE" w:rsidR="00754DE2" w:rsidRPr="00BF71E2" w:rsidRDefault="005A3C23" w:rsidP="0080353B">
          <w:pPr>
            <w:pStyle w:val="Header"/>
            <w:jc w:val="right"/>
            <w:rPr>
              <w:rFonts w:ascii="Calibri" w:eastAsiaTheme="majorEastAsia" w:hAnsi="Calibri" w:cs="Calibri"/>
              <w:sz w:val="28"/>
              <w:szCs w:val="28"/>
            </w:rPr>
          </w:pPr>
          <w:sdt>
            <w:sdtPr>
              <w:rPr>
                <w:rFonts w:ascii="Calibri" w:eastAsiaTheme="majorEastAsia" w:hAnsi="Calibri" w:cs="Calibri"/>
                <w:sz w:val="28"/>
                <w:szCs w:val="28"/>
              </w:rPr>
              <w:alias w:val="Title"/>
              <w:id w:val="-1085140495"/>
              <w:dataBinding w:prefixMappings="xmlns:ns0='http://schemas.openxmlformats.org/package/2006/metadata/core-properties' xmlns:ns1='http://purl.org/dc/elements/1.1/'" w:xpath="/ns0:coreProperties[1]/ns1:title[1]" w:storeItemID="{6C3C8BC8-F283-45AE-878A-BAB7291924A1}"/>
              <w:text/>
            </w:sdtPr>
            <w:sdtEndPr/>
            <w:sdtContent>
              <w:r w:rsidR="00754DE2">
                <w:rPr>
                  <w:rFonts w:ascii="Calibri" w:eastAsiaTheme="majorEastAsia" w:hAnsi="Calibri" w:cs="Calibri"/>
                  <w:sz w:val="28"/>
                  <w:szCs w:val="28"/>
                </w:rPr>
                <w:t>Roosevelt Medical Center – Culbertson, MT</w:t>
              </w:r>
            </w:sdtContent>
          </w:sdt>
        </w:p>
      </w:tc>
      <w:sdt>
        <w:sdtPr>
          <w:rPr>
            <w:rFonts w:ascii="Calibri" w:eastAsiaTheme="majorEastAsia" w:hAnsi="Calibri" w:cs="Calibri"/>
            <w:b/>
            <w:bCs/>
            <w:color w:val="4F81BD" w:themeColor="accent1"/>
            <w:sz w:val="28"/>
            <w:szCs w:val="28"/>
          </w:rPr>
          <w:alias w:val="Year"/>
          <w:id w:val="-1488159532"/>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905" w:type="dxa"/>
            </w:tcPr>
            <w:p w14:paraId="2EFB60BD" w14:textId="297FB65B" w:rsidR="00754DE2" w:rsidRPr="00BF71E2" w:rsidRDefault="00754DE2" w:rsidP="00061CD0">
              <w:pPr>
                <w:pStyle w:val="Header"/>
                <w:rPr>
                  <w:rFonts w:ascii="Calibri" w:eastAsiaTheme="majorEastAsia" w:hAnsi="Calibri" w:cs="Calibri"/>
                  <w:b/>
                  <w:bCs/>
                  <w:color w:val="4F81BD" w:themeColor="accent1"/>
                  <w:sz w:val="28"/>
                  <w:szCs w:val="28"/>
                </w:rPr>
              </w:pPr>
              <w:r>
                <w:rPr>
                  <w:rFonts w:ascii="Calibri" w:eastAsiaTheme="majorEastAsia" w:hAnsi="Calibri" w:cs="Calibri"/>
                  <w:b/>
                  <w:bCs/>
                  <w:color w:val="4F81BD" w:themeColor="accent1"/>
                  <w:sz w:val="28"/>
                  <w:szCs w:val="28"/>
                </w:rPr>
                <w:t>2021</w:t>
              </w:r>
            </w:p>
          </w:tc>
        </w:sdtContent>
      </w:sdt>
    </w:tr>
  </w:tbl>
  <w:p w14:paraId="2B1E273D" w14:textId="736AF9BA" w:rsidR="00754DE2" w:rsidRDefault="00754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04"/>
      <w:gridCol w:w="1882"/>
    </w:tblGrid>
    <w:tr w:rsidR="00754DE2" w14:paraId="61314CFE" w14:textId="77777777" w:rsidTr="0007799E">
      <w:trPr>
        <w:trHeight w:val="313"/>
      </w:trPr>
      <w:tc>
        <w:tcPr>
          <w:tcW w:w="12024" w:type="dxa"/>
        </w:tcPr>
        <w:p w14:paraId="5843C69A" w14:textId="28D0706F" w:rsidR="00754DE2" w:rsidRPr="00186CE9" w:rsidRDefault="005A3C23" w:rsidP="001D1F38">
          <w:pPr>
            <w:pStyle w:val="Header"/>
            <w:jc w:val="right"/>
            <w:rPr>
              <w:rFonts w:eastAsiaTheme="majorEastAsia" w:cstheme="minorHAnsi"/>
              <w:sz w:val="28"/>
              <w:szCs w:val="28"/>
            </w:rPr>
          </w:pPr>
          <w:sdt>
            <w:sdtPr>
              <w:rPr>
                <w:rFonts w:eastAsiaTheme="majorEastAsia" w:cstheme="minorHAnsi"/>
                <w:sz w:val="28"/>
                <w:szCs w:val="28"/>
              </w:rPr>
              <w:alias w:val="Title"/>
              <w:id w:val="1531754254"/>
              <w:dataBinding w:prefixMappings="xmlns:ns0='http://schemas.openxmlformats.org/package/2006/metadata/core-properties' xmlns:ns1='http://purl.org/dc/elements/1.1/'" w:xpath="/ns0:coreProperties[1]/ns1:title[1]" w:storeItemID="{6C3C8BC8-F283-45AE-878A-BAB7291924A1}"/>
              <w:text/>
            </w:sdtPr>
            <w:sdtEndPr/>
            <w:sdtContent>
              <w:r w:rsidR="00754DE2" w:rsidRPr="00116592">
                <w:rPr>
                  <w:rFonts w:eastAsiaTheme="majorEastAsia" w:cstheme="minorHAnsi"/>
                  <w:sz w:val="28"/>
                  <w:szCs w:val="28"/>
                </w:rPr>
                <w:t>Roosevelt Medical Center – Culbertson, MT</w:t>
              </w:r>
            </w:sdtContent>
          </w:sdt>
        </w:p>
      </w:tc>
      <w:sdt>
        <w:sdtPr>
          <w:rPr>
            <w:rFonts w:eastAsiaTheme="majorEastAsia" w:cstheme="minorHAnsi"/>
            <w:b/>
            <w:bCs/>
            <w:color w:val="4F81BD" w:themeColor="accent1"/>
            <w:sz w:val="28"/>
            <w:szCs w:val="28"/>
          </w:rPr>
          <w:alias w:val="Year"/>
          <w:id w:val="-210966919"/>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905" w:type="dxa"/>
            </w:tcPr>
            <w:p w14:paraId="3B26F928" w14:textId="2114B1F6" w:rsidR="00754DE2" w:rsidRPr="00186CE9" w:rsidRDefault="00754DE2" w:rsidP="0007799E">
              <w:pPr>
                <w:pStyle w:val="Header"/>
                <w:rPr>
                  <w:rFonts w:eastAsiaTheme="majorEastAsia" w:cstheme="minorHAnsi"/>
                  <w:b/>
                  <w:bCs/>
                  <w:color w:val="4F81BD" w:themeColor="accent1"/>
                  <w:sz w:val="28"/>
                  <w:szCs w:val="28"/>
                </w:rPr>
              </w:pPr>
              <w:r w:rsidRPr="00186CE9">
                <w:rPr>
                  <w:rFonts w:eastAsiaTheme="majorEastAsia" w:cstheme="minorHAnsi"/>
                  <w:b/>
                  <w:bCs/>
                  <w:color w:val="4F81BD" w:themeColor="accent1"/>
                  <w:sz w:val="28"/>
                  <w:szCs w:val="28"/>
                </w:rPr>
                <w:t>20</w:t>
              </w:r>
              <w:r>
                <w:rPr>
                  <w:rFonts w:eastAsiaTheme="majorEastAsia" w:cstheme="minorHAnsi"/>
                  <w:b/>
                  <w:bCs/>
                  <w:color w:val="4F81BD" w:themeColor="accent1"/>
                  <w:sz w:val="28"/>
                  <w:szCs w:val="28"/>
                </w:rPr>
                <w:t>21</w:t>
              </w:r>
            </w:p>
          </w:tc>
        </w:sdtContent>
      </w:sdt>
    </w:tr>
  </w:tbl>
  <w:p w14:paraId="3B63A7D5" w14:textId="77777777" w:rsidR="00754DE2" w:rsidRDefault="00754DE2" w:rsidP="00982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04"/>
      <w:gridCol w:w="1882"/>
    </w:tblGrid>
    <w:tr w:rsidR="00754DE2" w14:paraId="240DC59C" w14:textId="77777777" w:rsidTr="0080353B">
      <w:trPr>
        <w:trHeight w:val="313"/>
      </w:trPr>
      <w:tc>
        <w:tcPr>
          <w:tcW w:w="12024" w:type="dxa"/>
        </w:tcPr>
        <w:p w14:paraId="77B8C354" w14:textId="0CBE6642" w:rsidR="00754DE2" w:rsidRPr="00681EC6" w:rsidRDefault="005A3C23" w:rsidP="0080353B">
          <w:pPr>
            <w:pStyle w:val="Header"/>
            <w:jc w:val="right"/>
            <w:rPr>
              <w:rFonts w:eastAsiaTheme="majorEastAsia" w:cstheme="minorHAnsi"/>
              <w:sz w:val="28"/>
              <w:szCs w:val="28"/>
            </w:rPr>
          </w:pPr>
          <w:sdt>
            <w:sdtPr>
              <w:rPr>
                <w:rFonts w:eastAsiaTheme="majorEastAsia" w:cstheme="minorHAnsi"/>
                <w:sz w:val="28"/>
                <w:szCs w:val="28"/>
              </w:rPr>
              <w:alias w:val="Title"/>
              <w:id w:val="-696464427"/>
              <w:dataBinding w:prefixMappings="xmlns:ns0='http://schemas.openxmlformats.org/package/2006/metadata/core-properties' xmlns:ns1='http://purl.org/dc/elements/1.1/'" w:xpath="/ns0:coreProperties[1]/ns1:title[1]" w:storeItemID="{6C3C8BC8-F283-45AE-878A-BAB7291924A1}"/>
              <w:text/>
            </w:sdtPr>
            <w:sdtEndPr/>
            <w:sdtContent>
              <w:r w:rsidR="00754DE2">
                <w:rPr>
                  <w:rFonts w:eastAsiaTheme="majorEastAsia" w:cstheme="minorHAnsi"/>
                  <w:sz w:val="28"/>
                  <w:szCs w:val="28"/>
                </w:rPr>
                <w:t>Roosevelt Medical Center – Culbertson, MT</w:t>
              </w:r>
            </w:sdtContent>
          </w:sdt>
        </w:p>
      </w:tc>
      <w:sdt>
        <w:sdtPr>
          <w:rPr>
            <w:rFonts w:eastAsiaTheme="majorEastAsia" w:cstheme="minorHAnsi"/>
            <w:b/>
            <w:bCs/>
            <w:color w:val="4F81BD" w:themeColor="accent1"/>
            <w:sz w:val="28"/>
            <w:szCs w:val="28"/>
          </w:rPr>
          <w:alias w:val="Year"/>
          <w:id w:val="343591156"/>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905" w:type="dxa"/>
            </w:tcPr>
            <w:p w14:paraId="062A6914" w14:textId="4EB743CE" w:rsidR="00754DE2" w:rsidRPr="00681EC6" w:rsidRDefault="00754DE2" w:rsidP="00061CD0">
              <w:pPr>
                <w:pStyle w:val="Header"/>
                <w:rPr>
                  <w:rFonts w:eastAsiaTheme="majorEastAsia" w:cstheme="minorHAnsi"/>
                  <w:b/>
                  <w:bCs/>
                  <w:color w:val="4F81BD" w:themeColor="accent1"/>
                  <w:sz w:val="28"/>
                  <w:szCs w:val="28"/>
                </w:rPr>
              </w:pPr>
              <w:r>
                <w:rPr>
                  <w:rFonts w:eastAsiaTheme="majorEastAsia" w:cstheme="minorHAnsi"/>
                  <w:b/>
                  <w:bCs/>
                  <w:color w:val="4F81BD" w:themeColor="accent1"/>
                  <w:sz w:val="28"/>
                  <w:szCs w:val="28"/>
                </w:rPr>
                <w:t>2021</w:t>
              </w:r>
            </w:p>
          </w:tc>
        </w:sdtContent>
      </w:sdt>
    </w:tr>
  </w:tbl>
  <w:p w14:paraId="4B2C1D83" w14:textId="77777777" w:rsidR="00754DE2" w:rsidRDefault="00754D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04"/>
      <w:gridCol w:w="1882"/>
    </w:tblGrid>
    <w:tr w:rsidR="00754DE2" w14:paraId="46BF9D30" w14:textId="77777777" w:rsidTr="0007799E">
      <w:trPr>
        <w:trHeight w:val="313"/>
      </w:trPr>
      <w:tc>
        <w:tcPr>
          <w:tcW w:w="12024" w:type="dxa"/>
        </w:tcPr>
        <w:p w14:paraId="037D08C6" w14:textId="7A1BBE37" w:rsidR="00754DE2" w:rsidRPr="000670B8" w:rsidRDefault="005A3C23" w:rsidP="00961EFE">
          <w:pPr>
            <w:pStyle w:val="Header"/>
            <w:jc w:val="right"/>
            <w:rPr>
              <w:rFonts w:eastAsiaTheme="majorEastAsia" w:cstheme="minorHAnsi"/>
              <w:sz w:val="28"/>
              <w:szCs w:val="28"/>
            </w:rPr>
          </w:pPr>
          <w:sdt>
            <w:sdtPr>
              <w:rPr>
                <w:rFonts w:eastAsiaTheme="majorEastAsia" w:cstheme="minorHAnsi"/>
                <w:sz w:val="28"/>
                <w:szCs w:val="28"/>
              </w:rPr>
              <w:alias w:val="Title"/>
              <w:id w:val="659894858"/>
              <w:dataBinding w:prefixMappings="xmlns:ns0='http://schemas.openxmlformats.org/package/2006/metadata/core-properties' xmlns:ns1='http://purl.org/dc/elements/1.1/'" w:xpath="/ns0:coreProperties[1]/ns1:title[1]" w:storeItemID="{6C3C8BC8-F283-45AE-878A-BAB7291924A1}"/>
              <w:text/>
            </w:sdtPr>
            <w:sdtEndPr/>
            <w:sdtContent>
              <w:r w:rsidR="00754DE2" w:rsidRPr="000670B8">
                <w:rPr>
                  <w:rFonts w:eastAsiaTheme="majorEastAsia" w:cstheme="minorHAnsi"/>
                  <w:sz w:val="28"/>
                  <w:szCs w:val="28"/>
                </w:rPr>
                <w:t>Roosevelt Medical Center – Culbertson, MT</w:t>
              </w:r>
            </w:sdtContent>
          </w:sdt>
        </w:p>
      </w:tc>
      <w:sdt>
        <w:sdtPr>
          <w:rPr>
            <w:rFonts w:ascii="Times New Roman" w:eastAsiaTheme="majorEastAsia" w:hAnsi="Times New Roman" w:cs="Times New Roman"/>
            <w:b/>
            <w:bCs/>
            <w:color w:val="4F81BD" w:themeColor="accent1"/>
            <w:sz w:val="28"/>
            <w:szCs w:val="28"/>
          </w:rPr>
          <w:alias w:val="Year"/>
          <w:id w:val="-1630773869"/>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905" w:type="dxa"/>
            </w:tcPr>
            <w:p w14:paraId="6EC6412F" w14:textId="520FC307" w:rsidR="00754DE2" w:rsidRPr="00356B18" w:rsidRDefault="00754DE2" w:rsidP="0007799E">
              <w:pPr>
                <w:pStyle w:val="Header"/>
                <w:rPr>
                  <w:rFonts w:asciiTheme="majorHAnsi" w:eastAsiaTheme="majorEastAsia" w:hAnsiTheme="majorHAnsi" w:cstheme="majorBidi"/>
                  <w:b/>
                  <w:bCs/>
                  <w:color w:val="4F81BD" w:themeColor="accent1"/>
                  <w:sz w:val="28"/>
                  <w:szCs w:val="28"/>
                </w:rPr>
              </w:pPr>
              <w:r>
                <w:rPr>
                  <w:rFonts w:ascii="Times New Roman" w:eastAsiaTheme="majorEastAsia" w:hAnsi="Times New Roman" w:cs="Times New Roman"/>
                  <w:b/>
                  <w:bCs/>
                  <w:color w:val="4F81BD" w:themeColor="accent1"/>
                  <w:sz w:val="28"/>
                  <w:szCs w:val="28"/>
                </w:rPr>
                <w:t>2021</w:t>
              </w:r>
            </w:p>
          </w:tc>
        </w:sdtContent>
      </w:sdt>
    </w:tr>
  </w:tbl>
  <w:p w14:paraId="10D2BFAD" w14:textId="77777777" w:rsidR="00754DE2" w:rsidRDefault="00754DE2" w:rsidP="00222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38B"/>
    <w:multiLevelType w:val="hybridMultilevel"/>
    <w:tmpl w:val="FEC2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0277E"/>
    <w:multiLevelType w:val="hybridMultilevel"/>
    <w:tmpl w:val="70EE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34E72"/>
    <w:multiLevelType w:val="hybridMultilevel"/>
    <w:tmpl w:val="6A0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D796C"/>
    <w:multiLevelType w:val="hybridMultilevel"/>
    <w:tmpl w:val="76309E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00C36"/>
    <w:multiLevelType w:val="hybridMultilevel"/>
    <w:tmpl w:val="6C322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C96F5D"/>
    <w:multiLevelType w:val="hybridMultilevel"/>
    <w:tmpl w:val="37181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099"/>
    <w:multiLevelType w:val="hybridMultilevel"/>
    <w:tmpl w:val="079C4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A3B7A"/>
    <w:multiLevelType w:val="hybridMultilevel"/>
    <w:tmpl w:val="CA1E854A"/>
    <w:lvl w:ilvl="0" w:tplc="CFE2CCA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A0AB4"/>
    <w:multiLevelType w:val="hybridMultilevel"/>
    <w:tmpl w:val="B9CE8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3663F"/>
    <w:multiLevelType w:val="hybridMultilevel"/>
    <w:tmpl w:val="97205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C666B6"/>
    <w:multiLevelType w:val="hybridMultilevel"/>
    <w:tmpl w:val="8D9E683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224909EF"/>
    <w:multiLevelType w:val="hybridMultilevel"/>
    <w:tmpl w:val="B8DAF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44ADC"/>
    <w:multiLevelType w:val="hybridMultilevel"/>
    <w:tmpl w:val="1B2EF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C570E8"/>
    <w:multiLevelType w:val="hybridMultilevel"/>
    <w:tmpl w:val="AB08BFEC"/>
    <w:lvl w:ilvl="0" w:tplc="4A3091B0">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D1839"/>
    <w:multiLevelType w:val="hybridMultilevel"/>
    <w:tmpl w:val="00E23F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1BC3065"/>
    <w:multiLevelType w:val="hybridMultilevel"/>
    <w:tmpl w:val="9E04A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C62315"/>
    <w:multiLevelType w:val="hybridMultilevel"/>
    <w:tmpl w:val="81528E92"/>
    <w:lvl w:ilvl="0" w:tplc="FE80433A">
      <w:start w:val="18"/>
      <w:numFmt w:val="bullet"/>
      <w:lvlText w:val="-"/>
      <w:lvlJc w:val="left"/>
      <w:pPr>
        <w:ind w:left="540" w:hanging="360"/>
      </w:pPr>
      <w:rPr>
        <w:rFonts w:ascii="Times New Roman" w:eastAsiaTheme="minorEastAsia"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56232F1"/>
    <w:multiLevelType w:val="hybridMultilevel"/>
    <w:tmpl w:val="130C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5833393"/>
    <w:multiLevelType w:val="hybridMultilevel"/>
    <w:tmpl w:val="B426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90175"/>
    <w:multiLevelType w:val="hybridMultilevel"/>
    <w:tmpl w:val="C5D8A6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35FB2780"/>
    <w:multiLevelType w:val="hybridMultilevel"/>
    <w:tmpl w:val="E83003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152CB8A4">
      <w:start w:val="1"/>
      <w:numFmt w:val="bullet"/>
      <w:lvlText w:val=""/>
      <w:lvlJc w:val="left"/>
      <w:pPr>
        <w:ind w:left="2160" w:hanging="180"/>
      </w:pPr>
      <w:rPr>
        <w:rFonts w:ascii="Wingdings" w:hAnsi="Wingdings" w:hint="default"/>
        <w:color w:val="auto"/>
        <w:spacing w:val="-4"/>
        <w:position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D123B"/>
    <w:multiLevelType w:val="hybridMultilevel"/>
    <w:tmpl w:val="DA269E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C68BD"/>
    <w:multiLevelType w:val="hybridMultilevel"/>
    <w:tmpl w:val="AA946CE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3C3E588C"/>
    <w:multiLevelType w:val="hybridMultilevel"/>
    <w:tmpl w:val="3B825C34"/>
    <w:lvl w:ilvl="0" w:tplc="63CABC46">
      <w:start w:val="1"/>
      <w:numFmt w:val="upperRoman"/>
      <w:lvlText w:val="%1."/>
      <w:lvlJc w:val="left"/>
      <w:pPr>
        <w:ind w:left="1080" w:hanging="720"/>
      </w:pPr>
      <w:rPr>
        <w:rFonts w:hint="default"/>
      </w:rPr>
    </w:lvl>
    <w:lvl w:ilvl="1" w:tplc="90E2BC9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55281"/>
    <w:multiLevelType w:val="hybridMultilevel"/>
    <w:tmpl w:val="DEA03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6C088B"/>
    <w:multiLevelType w:val="hybridMultilevel"/>
    <w:tmpl w:val="E3F6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27287"/>
    <w:multiLevelType w:val="hybridMultilevel"/>
    <w:tmpl w:val="1248AB2C"/>
    <w:lvl w:ilvl="0" w:tplc="68446650">
      <w:numFmt w:val="bullet"/>
      <w:lvlText w:val="•"/>
      <w:lvlJc w:val="left"/>
      <w:pPr>
        <w:ind w:left="720" w:hanging="360"/>
      </w:pPr>
      <w:rPr>
        <w:rFont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E7478"/>
    <w:multiLevelType w:val="hybridMultilevel"/>
    <w:tmpl w:val="F2403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531C94"/>
    <w:multiLevelType w:val="hybridMultilevel"/>
    <w:tmpl w:val="2EFA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D408E"/>
    <w:multiLevelType w:val="hybridMultilevel"/>
    <w:tmpl w:val="A3209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415912"/>
    <w:multiLevelType w:val="hybridMultilevel"/>
    <w:tmpl w:val="2990FF2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0090005">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5C1D4C"/>
    <w:multiLevelType w:val="hybridMultilevel"/>
    <w:tmpl w:val="DF6C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E23EE"/>
    <w:multiLevelType w:val="hybridMultilevel"/>
    <w:tmpl w:val="188AD6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152CB8A4">
      <w:start w:val="1"/>
      <w:numFmt w:val="bullet"/>
      <w:lvlText w:val=""/>
      <w:lvlJc w:val="left"/>
      <w:pPr>
        <w:ind w:left="2160" w:hanging="180"/>
      </w:pPr>
      <w:rPr>
        <w:rFonts w:ascii="Wingdings" w:hAnsi="Wingdings" w:hint="default"/>
        <w:color w:val="auto"/>
        <w:spacing w:val="-4"/>
        <w:position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F6461"/>
    <w:multiLevelType w:val="hybridMultilevel"/>
    <w:tmpl w:val="5FA6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40480"/>
    <w:multiLevelType w:val="hybridMultilevel"/>
    <w:tmpl w:val="B3425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956A1D"/>
    <w:multiLevelType w:val="hybridMultilevel"/>
    <w:tmpl w:val="6900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6136D"/>
    <w:multiLevelType w:val="hybridMultilevel"/>
    <w:tmpl w:val="D58AC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1041F"/>
    <w:multiLevelType w:val="hybridMultilevel"/>
    <w:tmpl w:val="AFA85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B3206F"/>
    <w:multiLevelType w:val="hybridMultilevel"/>
    <w:tmpl w:val="E83003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152CB8A4">
      <w:start w:val="1"/>
      <w:numFmt w:val="bullet"/>
      <w:lvlText w:val=""/>
      <w:lvlJc w:val="left"/>
      <w:pPr>
        <w:ind w:left="2160" w:hanging="180"/>
      </w:pPr>
      <w:rPr>
        <w:rFonts w:ascii="Wingdings" w:hAnsi="Wingdings" w:hint="default"/>
        <w:color w:val="auto"/>
        <w:spacing w:val="-4"/>
        <w:position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913691"/>
    <w:multiLevelType w:val="hybridMultilevel"/>
    <w:tmpl w:val="2A7E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D22A07"/>
    <w:multiLevelType w:val="hybridMultilevel"/>
    <w:tmpl w:val="FB98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112FD3"/>
    <w:multiLevelType w:val="hybridMultilevel"/>
    <w:tmpl w:val="CD002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1F0BF9"/>
    <w:multiLevelType w:val="hybridMultilevel"/>
    <w:tmpl w:val="657E19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BD3B0F"/>
    <w:multiLevelType w:val="hybridMultilevel"/>
    <w:tmpl w:val="D9F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E1B99"/>
    <w:multiLevelType w:val="hybridMultilevel"/>
    <w:tmpl w:val="612AE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9D527D"/>
    <w:multiLevelType w:val="hybridMultilevel"/>
    <w:tmpl w:val="2292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3"/>
  </w:num>
  <w:num w:numId="4">
    <w:abstractNumId w:val="16"/>
  </w:num>
  <w:num w:numId="5">
    <w:abstractNumId w:val="11"/>
  </w:num>
  <w:num w:numId="6">
    <w:abstractNumId w:val="45"/>
  </w:num>
  <w:num w:numId="7">
    <w:abstractNumId w:val="18"/>
  </w:num>
  <w:num w:numId="8">
    <w:abstractNumId w:val="37"/>
  </w:num>
  <w:num w:numId="9">
    <w:abstractNumId w:val="20"/>
  </w:num>
  <w:num w:numId="10">
    <w:abstractNumId w:val="32"/>
  </w:num>
  <w:num w:numId="11">
    <w:abstractNumId w:val="26"/>
  </w:num>
  <w:num w:numId="12">
    <w:abstractNumId w:val="8"/>
  </w:num>
  <w:num w:numId="13">
    <w:abstractNumId w:val="10"/>
  </w:num>
  <w:num w:numId="14">
    <w:abstractNumId w:val="21"/>
  </w:num>
  <w:num w:numId="15">
    <w:abstractNumId w:val="1"/>
  </w:num>
  <w:num w:numId="16">
    <w:abstractNumId w:val="28"/>
  </w:num>
  <w:num w:numId="17">
    <w:abstractNumId w:val="14"/>
  </w:num>
  <w:num w:numId="18">
    <w:abstractNumId w:val="39"/>
  </w:num>
  <w:num w:numId="19">
    <w:abstractNumId w:val="25"/>
  </w:num>
  <w:num w:numId="20">
    <w:abstractNumId w:val="24"/>
  </w:num>
  <w:num w:numId="21">
    <w:abstractNumId w:val="34"/>
  </w:num>
  <w:num w:numId="22">
    <w:abstractNumId w:val="12"/>
  </w:num>
  <w:num w:numId="23">
    <w:abstractNumId w:val="31"/>
  </w:num>
  <w:num w:numId="24">
    <w:abstractNumId w:val="38"/>
  </w:num>
  <w:num w:numId="25">
    <w:abstractNumId w:val="23"/>
  </w:num>
  <w:num w:numId="26">
    <w:abstractNumId w:val="33"/>
  </w:num>
  <w:num w:numId="27">
    <w:abstractNumId w:val="0"/>
  </w:num>
  <w:num w:numId="28">
    <w:abstractNumId w:val="19"/>
  </w:num>
  <w:num w:numId="29">
    <w:abstractNumId w:val="5"/>
  </w:num>
  <w:num w:numId="30">
    <w:abstractNumId w:val="17"/>
  </w:num>
  <w:num w:numId="31">
    <w:abstractNumId w:val="22"/>
  </w:num>
  <w:num w:numId="32">
    <w:abstractNumId w:val="29"/>
  </w:num>
  <w:num w:numId="33">
    <w:abstractNumId w:val="6"/>
  </w:num>
  <w:num w:numId="34">
    <w:abstractNumId w:val="4"/>
  </w:num>
  <w:num w:numId="35">
    <w:abstractNumId w:val="40"/>
  </w:num>
  <w:num w:numId="36">
    <w:abstractNumId w:val="15"/>
  </w:num>
  <w:num w:numId="37">
    <w:abstractNumId w:val="41"/>
  </w:num>
  <w:num w:numId="38">
    <w:abstractNumId w:val="27"/>
  </w:num>
  <w:num w:numId="39">
    <w:abstractNumId w:val="2"/>
  </w:num>
  <w:num w:numId="40">
    <w:abstractNumId w:val="42"/>
  </w:num>
  <w:num w:numId="41">
    <w:abstractNumId w:val="9"/>
  </w:num>
  <w:num w:numId="42">
    <w:abstractNumId w:val="35"/>
  </w:num>
  <w:num w:numId="43">
    <w:abstractNumId w:val="13"/>
  </w:num>
  <w:num w:numId="44">
    <w:abstractNumId w:val="36"/>
  </w:num>
  <w:num w:numId="45">
    <w:abstractNumId w:val="7"/>
  </w:num>
  <w:num w:numId="46">
    <w:abstractNumId w:val="4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MDUxMDazNAJShko6SsGpxcWZ+XkgBWa1AIqoDUksAAAA"/>
  </w:docVars>
  <w:rsids>
    <w:rsidRoot w:val="00F96CC3"/>
    <w:rsid w:val="000014D3"/>
    <w:rsid w:val="000016EC"/>
    <w:rsid w:val="0000187C"/>
    <w:rsid w:val="00001926"/>
    <w:rsid w:val="0000386E"/>
    <w:rsid w:val="000038C3"/>
    <w:rsid w:val="000054E0"/>
    <w:rsid w:val="0000581D"/>
    <w:rsid w:val="00006867"/>
    <w:rsid w:val="000069D4"/>
    <w:rsid w:val="000072D0"/>
    <w:rsid w:val="000079D6"/>
    <w:rsid w:val="00011508"/>
    <w:rsid w:val="00011800"/>
    <w:rsid w:val="0001348C"/>
    <w:rsid w:val="00013E30"/>
    <w:rsid w:val="00014806"/>
    <w:rsid w:val="000148CB"/>
    <w:rsid w:val="000151E0"/>
    <w:rsid w:val="000153E1"/>
    <w:rsid w:val="00015CD8"/>
    <w:rsid w:val="00016055"/>
    <w:rsid w:val="00016500"/>
    <w:rsid w:val="00016646"/>
    <w:rsid w:val="0001749D"/>
    <w:rsid w:val="0001760D"/>
    <w:rsid w:val="000203C2"/>
    <w:rsid w:val="0002236B"/>
    <w:rsid w:val="00022A86"/>
    <w:rsid w:val="000239B2"/>
    <w:rsid w:val="0002492A"/>
    <w:rsid w:val="00024CF4"/>
    <w:rsid w:val="00024EA6"/>
    <w:rsid w:val="00026132"/>
    <w:rsid w:val="00030BD6"/>
    <w:rsid w:val="0003150A"/>
    <w:rsid w:val="000319E2"/>
    <w:rsid w:val="00033C7E"/>
    <w:rsid w:val="000346E0"/>
    <w:rsid w:val="00034D09"/>
    <w:rsid w:val="000368B9"/>
    <w:rsid w:val="00036A79"/>
    <w:rsid w:val="00037DEB"/>
    <w:rsid w:val="0004049B"/>
    <w:rsid w:val="000415BB"/>
    <w:rsid w:val="00041AE1"/>
    <w:rsid w:val="000423EF"/>
    <w:rsid w:val="0004269A"/>
    <w:rsid w:val="00043DFA"/>
    <w:rsid w:val="000441EE"/>
    <w:rsid w:val="000442CE"/>
    <w:rsid w:val="0004616E"/>
    <w:rsid w:val="0004659E"/>
    <w:rsid w:val="0004723C"/>
    <w:rsid w:val="00050455"/>
    <w:rsid w:val="000509D5"/>
    <w:rsid w:val="00053255"/>
    <w:rsid w:val="00056FCE"/>
    <w:rsid w:val="000609EA"/>
    <w:rsid w:val="00061681"/>
    <w:rsid w:val="00061CD0"/>
    <w:rsid w:val="00062D33"/>
    <w:rsid w:val="000660FE"/>
    <w:rsid w:val="000670B8"/>
    <w:rsid w:val="00067872"/>
    <w:rsid w:val="00067A85"/>
    <w:rsid w:val="00067FC1"/>
    <w:rsid w:val="000717BA"/>
    <w:rsid w:val="000735A4"/>
    <w:rsid w:val="00075890"/>
    <w:rsid w:val="00076121"/>
    <w:rsid w:val="00076FB1"/>
    <w:rsid w:val="0007799E"/>
    <w:rsid w:val="00077B87"/>
    <w:rsid w:val="00077CD7"/>
    <w:rsid w:val="00080327"/>
    <w:rsid w:val="00081099"/>
    <w:rsid w:val="000819D6"/>
    <w:rsid w:val="00081EEF"/>
    <w:rsid w:val="000822BF"/>
    <w:rsid w:val="0008267B"/>
    <w:rsid w:val="00084BCC"/>
    <w:rsid w:val="00087434"/>
    <w:rsid w:val="00087A83"/>
    <w:rsid w:val="000904DD"/>
    <w:rsid w:val="0009064A"/>
    <w:rsid w:val="0009094C"/>
    <w:rsid w:val="00094A50"/>
    <w:rsid w:val="00094E09"/>
    <w:rsid w:val="00095AC9"/>
    <w:rsid w:val="0009629B"/>
    <w:rsid w:val="000963D6"/>
    <w:rsid w:val="000A02AC"/>
    <w:rsid w:val="000A0E71"/>
    <w:rsid w:val="000A1323"/>
    <w:rsid w:val="000A23EF"/>
    <w:rsid w:val="000A2868"/>
    <w:rsid w:val="000A2D17"/>
    <w:rsid w:val="000A4BFA"/>
    <w:rsid w:val="000A50AD"/>
    <w:rsid w:val="000A566F"/>
    <w:rsid w:val="000A79DE"/>
    <w:rsid w:val="000B0E2F"/>
    <w:rsid w:val="000B211D"/>
    <w:rsid w:val="000B27CF"/>
    <w:rsid w:val="000B32CC"/>
    <w:rsid w:val="000C04FB"/>
    <w:rsid w:val="000C0622"/>
    <w:rsid w:val="000C0780"/>
    <w:rsid w:val="000C0B3A"/>
    <w:rsid w:val="000C29D3"/>
    <w:rsid w:val="000C2F8C"/>
    <w:rsid w:val="000C33C3"/>
    <w:rsid w:val="000C3DBC"/>
    <w:rsid w:val="000C672E"/>
    <w:rsid w:val="000C6778"/>
    <w:rsid w:val="000C7E56"/>
    <w:rsid w:val="000D230F"/>
    <w:rsid w:val="000D3713"/>
    <w:rsid w:val="000D3C47"/>
    <w:rsid w:val="000D4B26"/>
    <w:rsid w:val="000D62F4"/>
    <w:rsid w:val="000D71AF"/>
    <w:rsid w:val="000E03F5"/>
    <w:rsid w:val="000E2633"/>
    <w:rsid w:val="000E32C4"/>
    <w:rsid w:val="000E3C25"/>
    <w:rsid w:val="000E6705"/>
    <w:rsid w:val="000E698E"/>
    <w:rsid w:val="000E6E61"/>
    <w:rsid w:val="000E7786"/>
    <w:rsid w:val="000E7863"/>
    <w:rsid w:val="000E7AE2"/>
    <w:rsid w:val="000F1162"/>
    <w:rsid w:val="000F188F"/>
    <w:rsid w:val="000F2568"/>
    <w:rsid w:val="000F2D9A"/>
    <w:rsid w:val="000F311F"/>
    <w:rsid w:val="000F428F"/>
    <w:rsid w:val="000F6819"/>
    <w:rsid w:val="001004F2"/>
    <w:rsid w:val="00101199"/>
    <w:rsid w:val="0010146B"/>
    <w:rsid w:val="00101BEF"/>
    <w:rsid w:val="00102936"/>
    <w:rsid w:val="001029AB"/>
    <w:rsid w:val="00103614"/>
    <w:rsid w:val="00103ED4"/>
    <w:rsid w:val="0010505B"/>
    <w:rsid w:val="0010512F"/>
    <w:rsid w:val="00111C85"/>
    <w:rsid w:val="00112570"/>
    <w:rsid w:val="00114842"/>
    <w:rsid w:val="001148C2"/>
    <w:rsid w:val="0011651A"/>
    <w:rsid w:val="00116592"/>
    <w:rsid w:val="00116EC2"/>
    <w:rsid w:val="001224BF"/>
    <w:rsid w:val="00125735"/>
    <w:rsid w:val="00126286"/>
    <w:rsid w:val="00126635"/>
    <w:rsid w:val="00126E76"/>
    <w:rsid w:val="00131444"/>
    <w:rsid w:val="00132143"/>
    <w:rsid w:val="00133A90"/>
    <w:rsid w:val="001357C5"/>
    <w:rsid w:val="0014113F"/>
    <w:rsid w:val="001429CD"/>
    <w:rsid w:val="00145D44"/>
    <w:rsid w:val="00151E0F"/>
    <w:rsid w:val="0015218C"/>
    <w:rsid w:val="001540A4"/>
    <w:rsid w:val="0015445D"/>
    <w:rsid w:val="001553C4"/>
    <w:rsid w:val="00155843"/>
    <w:rsid w:val="00155DD7"/>
    <w:rsid w:val="0015625F"/>
    <w:rsid w:val="00157577"/>
    <w:rsid w:val="00157CD9"/>
    <w:rsid w:val="00157CEC"/>
    <w:rsid w:val="00160563"/>
    <w:rsid w:val="0016131C"/>
    <w:rsid w:val="00163599"/>
    <w:rsid w:val="0016389A"/>
    <w:rsid w:val="00164010"/>
    <w:rsid w:val="0016435F"/>
    <w:rsid w:val="001647FD"/>
    <w:rsid w:val="0016496F"/>
    <w:rsid w:val="00165297"/>
    <w:rsid w:val="00165316"/>
    <w:rsid w:val="00165475"/>
    <w:rsid w:val="00166414"/>
    <w:rsid w:val="00167914"/>
    <w:rsid w:val="00173CFE"/>
    <w:rsid w:val="00175211"/>
    <w:rsid w:val="00175CB5"/>
    <w:rsid w:val="0017652E"/>
    <w:rsid w:val="00176F57"/>
    <w:rsid w:val="0017752B"/>
    <w:rsid w:val="00177951"/>
    <w:rsid w:val="00177C6C"/>
    <w:rsid w:val="00183259"/>
    <w:rsid w:val="0018399C"/>
    <w:rsid w:val="00184AE2"/>
    <w:rsid w:val="00184D3C"/>
    <w:rsid w:val="00185EDA"/>
    <w:rsid w:val="00186CE9"/>
    <w:rsid w:val="00186F78"/>
    <w:rsid w:val="00187F88"/>
    <w:rsid w:val="0019005F"/>
    <w:rsid w:val="00190F63"/>
    <w:rsid w:val="00192142"/>
    <w:rsid w:val="001927C8"/>
    <w:rsid w:val="00193599"/>
    <w:rsid w:val="00196FC7"/>
    <w:rsid w:val="0019735C"/>
    <w:rsid w:val="001A19CD"/>
    <w:rsid w:val="001A2291"/>
    <w:rsid w:val="001A2398"/>
    <w:rsid w:val="001A292C"/>
    <w:rsid w:val="001A39B2"/>
    <w:rsid w:val="001A63D7"/>
    <w:rsid w:val="001A657D"/>
    <w:rsid w:val="001A6B39"/>
    <w:rsid w:val="001A73E8"/>
    <w:rsid w:val="001B0F6A"/>
    <w:rsid w:val="001B1A82"/>
    <w:rsid w:val="001B1C27"/>
    <w:rsid w:val="001B1CA9"/>
    <w:rsid w:val="001B1D45"/>
    <w:rsid w:val="001B2CA0"/>
    <w:rsid w:val="001B2F67"/>
    <w:rsid w:val="001B428F"/>
    <w:rsid w:val="001B6E7B"/>
    <w:rsid w:val="001B7460"/>
    <w:rsid w:val="001B764F"/>
    <w:rsid w:val="001B7C78"/>
    <w:rsid w:val="001C207A"/>
    <w:rsid w:val="001C2263"/>
    <w:rsid w:val="001C2467"/>
    <w:rsid w:val="001C3283"/>
    <w:rsid w:val="001C390B"/>
    <w:rsid w:val="001C6383"/>
    <w:rsid w:val="001D0E40"/>
    <w:rsid w:val="001D14F7"/>
    <w:rsid w:val="001D16FF"/>
    <w:rsid w:val="001D1F38"/>
    <w:rsid w:val="001D32C0"/>
    <w:rsid w:val="001D38BB"/>
    <w:rsid w:val="001D7B52"/>
    <w:rsid w:val="001D7B68"/>
    <w:rsid w:val="001E083B"/>
    <w:rsid w:val="001E0A80"/>
    <w:rsid w:val="001E0F78"/>
    <w:rsid w:val="001E2B23"/>
    <w:rsid w:val="001E2BF2"/>
    <w:rsid w:val="001E413D"/>
    <w:rsid w:val="001E569A"/>
    <w:rsid w:val="001E6628"/>
    <w:rsid w:val="001E7760"/>
    <w:rsid w:val="001EAA96"/>
    <w:rsid w:val="001F336C"/>
    <w:rsid w:val="001F6041"/>
    <w:rsid w:val="001F64AF"/>
    <w:rsid w:val="001F751E"/>
    <w:rsid w:val="00200019"/>
    <w:rsid w:val="00201B30"/>
    <w:rsid w:val="002028FE"/>
    <w:rsid w:val="00204350"/>
    <w:rsid w:val="00206747"/>
    <w:rsid w:val="00206C5E"/>
    <w:rsid w:val="00207F21"/>
    <w:rsid w:val="00210C1E"/>
    <w:rsid w:val="002152BE"/>
    <w:rsid w:val="002163AF"/>
    <w:rsid w:val="0022063D"/>
    <w:rsid w:val="00220FA0"/>
    <w:rsid w:val="002218B0"/>
    <w:rsid w:val="002220E8"/>
    <w:rsid w:val="00222A6D"/>
    <w:rsid w:val="0022415A"/>
    <w:rsid w:val="002249D5"/>
    <w:rsid w:val="00224D31"/>
    <w:rsid w:val="00224D86"/>
    <w:rsid w:val="00225CF4"/>
    <w:rsid w:val="002261C7"/>
    <w:rsid w:val="002270D4"/>
    <w:rsid w:val="00230235"/>
    <w:rsid w:val="002302CF"/>
    <w:rsid w:val="00233373"/>
    <w:rsid w:val="00233A2B"/>
    <w:rsid w:val="00235746"/>
    <w:rsid w:val="00237A03"/>
    <w:rsid w:val="00237CFF"/>
    <w:rsid w:val="00241831"/>
    <w:rsid w:val="0024293E"/>
    <w:rsid w:val="00242F9B"/>
    <w:rsid w:val="00244626"/>
    <w:rsid w:val="002446D4"/>
    <w:rsid w:val="00245330"/>
    <w:rsid w:val="002456C2"/>
    <w:rsid w:val="0024615F"/>
    <w:rsid w:val="00246E43"/>
    <w:rsid w:val="0025156E"/>
    <w:rsid w:val="00252B47"/>
    <w:rsid w:val="00253A52"/>
    <w:rsid w:val="00253E36"/>
    <w:rsid w:val="00254A97"/>
    <w:rsid w:val="00255751"/>
    <w:rsid w:val="00255C3D"/>
    <w:rsid w:val="0025645E"/>
    <w:rsid w:val="00257868"/>
    <w:rsid w:val="00257A0C"/>
    <w:rsid w:val="00257E85"/>
    <w:rsid w:val="00257F81"/>
    <w:rsid w:val="00261320"/>
    <w:rsid w:val="002613DF"/>
    <w:rsid w:val="002617D9"/>
    <w:rsid w:val="00261EE2"/>
    <w:rsid w:val="0026373E"/>
    <w:rsid w:val="00263853"/>
    <w:rsid w:val="002667B8"/>
    <w:rsid w:val="002704BD"/>
    <w:rsid w:val="00270CB0"/>
    <w:rsid w:val="002721DC"/>
    <w:rsid w:val="00274A76"/>
    <w:rsid w:val="00274CA2"/>
    <w:rsid w:val="00275C71"/>
    <w:rsid w:val="00277372"/>
    <w:rsid w:val="0027764A"/>
    <w:rsid w:val="00281866"/>
    <w:rsid w:val="00281C63"/>
    <w:rsid w:val="0028254E"/>
    <w:rsid w:val="00285CF5"/>
    <w:rsid w:val="00286894"/>
    <w:rsid w:val="0029043D"/>
    <w:rsid w:val="002914BE"/>
    <w:rsid w:val="0029358E"/>
    <w:rsid w:val="00294371"/>
    <w:rsid w:val="002958D4"/>
    <w:rsid w:val="00296A52"/>
    <w:rsid w:val="002A0AB3"/>
    <w:rsid w:val="002A14E1"/>
    <w:rsid w:val="002A15DD"/>
    <w:rsid w:val="002A17B5"/>
    <w:rsid w:val="002A18D6"/>
    <w:rsid w:val="002A28C7"/>
    <w:rsid w:val="002A2D15"/>
    <w:rsid w:val="002A2FF6"/>
    <w:rsid w:val="002A41C7"/>
    <w:rsid w:val="002A6AFD"/>
    <w:rsid w:val="002B16EC"/>
    <w:rsid w:val="002B2678"/>
    <w:rsid w:val="002B3519"/>
    <w:rsid w:val="002B4019"/>
    <w:rsid w:val="002C025D"/>
    <w:rsid w:val="002C2F3B"/>
    <w:rsid w:val="002C33DD"/>
    <w:rsid w:val="002C35BA"/>
    <w:rsid w:val="002C4663"/>
    <w:rsid w:val="002C50B0"/>
    <w:rsid w:val="002C55A4"/>
    <w:rsid w:val="002C62CB"/>
    <w:rsid w:val="002D03AC"/>
    <w:rsid w:val="002D07EC"/>
    <w:rsid w:val="002D0B76"/>
    <w:rsid w:val="002D1A0D"/>
    <w:rsid w:val="002D3E10"/>
    <w:rsid w:val="002D5F35"/>
    <w:rsid w:val="002D6194"/>
    <w:rsid w:val="002D6E46"/>
    <w:rsid w:val="002D6FE5"/>
    <w:rsid w:val="002D6FE6"/>
    <w:rsid w:val="002E0DEB"/>
    <w:rsid w:val="002E522F"/>
    <w:rsid w:val="002E552D"/>
    <w:rsid w:val="002E7AE8"/>
    <w:rsid w:val="002F2719"/>
    <w:rsid w:val="002F276E"/>
    <w:rsid w:val="002F2DD5"/>
    <w:rsid w:val="002F397A"/>
    <w:rsid w:val="002F654F"/>
    <w:rsid w:val="00300CDF"/>
    <w:rsid w:val="00301F91"/>
    <w:rsid w:val="00303C8A"/>
    <w:rsid w:val="00303D82"/>
    <w:rsid w:val="00304397"/>
    <w:rsid w:val="0030658A"/>
    <w:rsid w:val="003101CF"/>
    <w:rsid w:val="00312447"/>
    <w:rsid w:val="003143C0"/>
    <w:rsid w:val="00314CA4"/>
    <w:rsid w:val="00314E21"/>
    <w:rsid w:val="00316070"/>
    <w:rsid w:val="00317D34"/>
    <w:rsid w:val="00320865"/>
    <w:rsid w:val="00321FA1"/>
    <w:rsid w:val="00322694"/>
    <w:rsid w:val="00322AEF"/>
    <w:rsid w:val="00323AF3"/>
    <w:rsid w:val="0032468C"/>
    <w:rsid w:val="00324DAC"/>
    <w:rsid w:val="003250EA"/>
    <w:rsid w:val="00325741"/>
    <w:rsid w:val="0032598A"/>
    <w:rsid w:val="0033329B"/>
    <w:rsid w:val="00333D96"/>
    <w:rsid w:val="003346A3"/>
    <w:rsid w:val="00334B28"/>
    <w:rsid w:val="00334E48"/>
    <w:rsid w:val="00335336"/>
    <w:rsid w:val="00335933"/>
    <w:rsid w:val="00337F4F"/>
    <w:rsid w:val="0034353A"/>
    <w:rsid w:val="00344525"/>
    <w:rsid w:val="003445DD"/>
    <w:rsid w:val="003459AF"/>
    <w:rsid w:val="00345DA1"/>
    <w:rsid w:val="0034710A"/>
    <w:rsid w:val="00347CE3"/>
    <w:rsid w:val="003502CD"/>
    <w:rsid w:val="003549B1"/>
    <w:rsid w:val="003557F0"/>
    <w:rsid w:val="0035649C"/>
    <w:rsid w:val="00356B18"/>
    <w:rsid w:val="00356FBF"/>
    <w:rsid w:val="003627C3"/>
    <w:rsid w:val="00365741"/>
    <w:rsid w:val="00365873"/>
    <w:rsid w:val="003676EE"/>
    <w:rsid w:val="00371735"/>
    <w:rsid w:val="00371B31"/>
    <w:rsid w:val="00371D98"/>
    <w:rsid w:val="00373D91"/>
    <w:rsid w:val="00374F38"/>
    <w:rsid w:val="003759FE"/>
    <w:rsid w:val="00377095"/>
    <w:rsid w:val="0037794B"/>
    <w:rsid w:val="00380647"/>
    <w:rsid w:val="00380B5A"/>
    <w:rsid w:val="00381ED7"/>
    <w:rsid w:val="003857C9"/>
    <w:rsid w:val="00386B92"/>
    <w:rsid w:val="003912E2"/>
    <w:rsid w:val="0039213D"/>
    <w:rsid w:val="003921D8"/>
    <w:rsid w:val="00392D41"/>
    <w:rsid w:val="003944A6"/>
    <w:rsid w:val="00394C34"/>
    <w:rsid w:val="00397156"/>
    <w:rsid w:val="003972F7"/>
    <w:rsid w:val="003A1B99"/>
    <w:rsid w:val="003A43EA"/>
    <w:rsid w:val="003A5A77"/>
    <w:rsid w:val="003B3317"/>
    <w:rsid w:val="003B37B2"/>
    <w:rsid w:val="003B3ABC"/>
    <w:rsid w:val="003B3C8B"/>
    <w:rsid w:val="003B5620"/>
    <w:rsid w:val="003B6345"/>
    <w:rsid w:val="003B7E93"/>
    <w:rsid w:val="003C1CC3"/>
    <w:rsid w:val="003C3112"/>
    <w:rsid w:val="003C3D59"/>
    <w:rsid w:val="003C501C"/>
    <w:rsid w:val="003C66EC"/>
    <w:rsid w:val="003C79D5"/>
    <w:rsid w:val="003D031D"/>
    <w:rsid w:val="003D0F4A"/>
    <w:rsid w:val="003D1157"/>
    <w:rsid w:val="003D1424"/>
    <w:rsid w:val="003D31ED"/>
    <w:rsid w:val="003D4072"/>
    <w:rsid w:val="003D4D71"/>
    <w:rsid w:val="003D4E8E"/>
    <w:rsid w:val="003D57A2"/>
    <w:rsid w:val="003D741D"/>
    <w:rsid w:val="003D754B"/>
    <w:rsid w:val="003E02A9"/>
    <w:rsid w:val="003E4206"/>
    <w:rsid w:val="003E422B"/>
    <w:rsid w:val="003E4240"/>
    <w:rsid w:val="003E4268"/>
    <w:rsid w:val="003E5399"/>
    <w:rsid w:val="003E59F0"/>
    <w:rsid w:val="003E68ED"/>
    <w:rsid w:val="003E71ED"/>
    <w:rsid w:val="003E74CE"/>
    <w:rsid w:val="003E7B5F"/>
    <w:rsid w:val="003F05FD"/>
    <w:rsid w:val="003F342E"/>
    <w:rsid w:val="003F3666"/>
    <w:rsid w:val="003F3FD0"/>
    <w:rsid w:val="003F537F"/>
    <w:rsid w:val="003F79DD"/>
    <w:rsid w:val="00400FED"/>
    <w:rsid w:val="00402145"/>
    <w:rsid w:val="004025B2"/>
    <w:rsid w:val="004026B2"/>
    <w:rsid w:val="00405309"/>
    <w:rsid w:val="0040730C"/>
    <w:rsid w:val="004104D0"/>
    <w:rsid w:val="00412B9E"/>
    <w:rsid w:val="004145B0"/>
    <w:rsid w:val="00414B2C"/>
    <w:rsid w:val="00415A85"/>
    <w:rsid w:val="004167BF"/>
    <w:rsid w:val="0041763B"/>
    <w:rsid w:val="0041785C"/>
    <w:rsid w:val="00417F99"/>
    <w:rsid w:val="004206BF"/>
    <w:rsid w:val="004227A9"/>
    <w:rsid w:val="004237FC"/>
    <w:rsid w:val="00423D99"/>
    <w:rsid w:val="00425C3D"/>
    <w:rsid w:val="00425E9E"/>
    <w:rsid w:val="00426300"/>
    <w:rsid w:val="0042663C"/>
    <w:rsid w:val="00427EA4"/>
    <w:rsid w:val="00432578"/>
    <w:rsid w:val="00433CAB"/>
    <w:rsid w:val="004350B8"/>
    <w:rsid w:val="0043597E"/>
    <w:rsid w:val="00437A77"/>
    <w:rsid w:val="004409E9"/>
    <w:rsid w:val="00441695"/>
    <w:rsid w:val="00442F24"/>
    <w:rsid w:val="00443851"/>
    <w:rsid w:val="00443AF4"/>
    <w:rsid w:val="00444092"/>
    <w:rsid w:val="00444C91"/>
    <w:rsid w:val="00446721"/>
    <w:rsid w:val="00447CF2"/>
    <w:rsid w:val="00450032"/>
    <w:rsid w:val="0045038A"/>
    <w:rsid w:val="00451316"/>
    <w:rsid w:val="00451539"/>
    <w:rsid w:val="004515D0"/>
    <w:rsid w:val="00451C4B"/>
    <w:rsid w:val="004536E9"/>
    <w:rsid w:val="0045415D"/>
    <w:rsid w:val="00454E24"/>
    <w:rsid w:val="004574CE"/>
    <w:rsid w:val="00457D75"/>
    <w:rsid w:val="00457DA7"/>
    <w:rsid w:val="00457DD4"/>
    <w:rsid w:val="00460724"/>
    <w:rsid w:val="00463307"/>
    <w:rsid w:val="004648BF"/>
    <w:rsid w:val="004662A8"/>
    <w:rsid w:val="00466CD8"/>
    <w:rsid w:val="00473352"/>
    <w:rsid w:val="00475933"/>
    <w:rsid w:val="00477D19"/>
    <w:rsid w:val="0048063F"/>
    <w:rsid w:val="00482EA4"/>
    <w:rsid w:val="00484654"/>
    <w:rsid w:val="004853F6"/>
    <w:rsid w:val="00485E02"/>
    <w:rsid w:val="0048685A"/>
    <w:rsid w:val="0049088F"/>
    <w:rsid w:val="00491296"/>
    <w:rsid w:val="00492074"/>
    <w:rsid w:val="00492839"/>
    <w:rsid w:val="00492C99"/>
    <w:rsid w:val="00494311"/>
    <w:rsid w:val="00494FC3"/>
    <w:rsid w:val="004952EA"/>
    <w:rsid w:val="0049753F"/>
    <w:rsid w:val="004A0CD1"/>
    <w:rsid w:val="004A132B"/>
    <w:rsid w:val="004A2367"/>
    <w:rsid w:val="004A297B"/>
    <w:rsid w:val="004A2F04"/>
    <w:rsid w:val="004A4A8A"/>
    <w:rsid w:val="004A5411"/>
    <w:rsid w:val="004A57D0"/>
    <w:rsid w:val="004A5979"/>
    <w:rsid w:val="004A6684"/>
    <w:rsid w:val="004A79C3"/>
    <w:rsid w:val="004B10F9"/>
    <w:rsid w:val="004B2B65"/>
    <w:rsid w:val="004B4082"/>
    <w:rsid w:val="004B55B1"/>
    <w:rsid w:val="004B5AB1"/>
    <w:rsid w:val="004B6468"/>
    <w:rsid w:val="004B66FA"/>
    <w:rsid w:val="004B69F8"/>
    <w:rsid w:val="004B7817"/>
    <w:rsid w:val="004C09FA"/>
    <w:rsid w:val="004C168A"/>
    <w:rsid w:val="004C195F"/>
    <w:rsid w:val="004C503E"/>
    <w:rsid w:val="004C58BB"/>
    <w:rsid w:val="004C6AB0"/>
    <w:rsid w:val="004C6B8D"/>
    <w:rsid w:val="004D0EE5"/>
    <w:rsid w:val="004D237D"/>
    <w:rsid w:val="004D2C6E"/>
    <w:rsid w:val="004D5145"/>
    <w:rsid w:val="004D5A9F"/>
    <w:rsid w:val="004D5C07"/>
    <w:rsid w:val="004D6F53"/>
    <w:rsid w:val="004D77F1"/>
    <w:rsid w:val="004D7980"/>
    <w:rsid w:val="004E072F"/>
    <w:rsid w:val="004E0755"/>
    <w:rsid w:val="004E10AD"/>
    <w:rsid w:val="004E1209"/>
    <w:rsid w:val="004E1279"/>
    <w:rsid w:val="004E31A2"/>
    <w:rsid w:val="004E3EE4"/>
    <w:rsid w:val="004E778F"/>
    <w:rsid w:val="004F3F15"/>
    <w:rsid w:val="004F47A8"/>
    <w:rsid w:val="004F4982"/>
    <w:rsid w:val="004F5978"/>
    <w:rsid w:val="004F68C9"/>
    <w:rsid w:val="004F6A08"/>
    <w:rsid w:val="00500ABA"/>
    <w:rsid w:val="005011B3"/>
    <w:rsid w:val="00501EFA"/>
    <w:rsid w:val="00502CD1"/>
    <w:rsid w:val="005032CE"/>
    <w:rsid w:val="0050411B"/>
    <w:rsid w:val="0050467F"/>
    <w:rsid w:val="00504E02"/>
    <w:rsid w:val="005062E8"/>
    <w:rsid w:val="00506BAD"/>
    <w:rsid w:val="00510FC2"/>
    <w:rsid w:val="0051275F"/>
    <w:rsid w:val="00513715"/>
    <w:rsid w:val="005170C1"/>
    <w:rsid w:val="00517D0A"/>
    <w:rsid w:val="00517E40"/>
    <w:rsid w:val="005213BF"/>
    <w:rsid w:val="00521E29"/>
    <w:rsid w:val="005225AC"/>
    <w:rsid w:val="00523F8E"/>
    <w:rsid w:val="00525736"/>
    <w:rsid w:val="005272CA"/>
    <w:rsid w:val="005301AE"/>
    <w:rsid w:val="0053062F"/>
    <w:rsid w:val="00530670"/>
    <w:rsid w:val="00531086"/>
    <w:rsid w:val="00532B7F"/>
    <w:rsid w:val="0053305C"/>
    <w:rsid w:val="00533CFE"/>
    <w:rsid w:val="00533FC5"/>
    <w:rsid w:val="00535051"/>
    <w:rsid w:val="005366C8"/>
    <w:rsid w:val="005404F7"/>
    <w:rsid w:val="005413A4"/>
    <w:rsid w:val="005417E2"/>
    <w:rsid w:val="005423A0"/>
    <w:rsid w:val="0054263A"/>
    <w:rsid w:val="005429EF"/>
    <w:rsid w:val="00542A9E"/>
    <w:rsid w:val="005443CA"/>
    <w:rsid w:val="005449B3"/>
    <w:rsid w:val="00545CB5"/>
    <w:rsid w:val="0055054B"/>
    <w:rsid w:val="005523BA"/>
    <w:rsid w:val="005528BA"/>
    <w:rsid w:val="005535BB"/>
    <w:rsid w:val="0055453F"/>
    <w:rsid w:val="00554B1A"/>
    <w:rsid w:val="005554A8"/>
    <w:rsid w:val="00555DF9"/>
    <w:rsid w:val="00556B79"/>
    <w:rsid w:val="005619F0"/>
    <w:rsid w:val="00562DD3"/>
    <w:rsid w:val="005678E2"/>
    <w:rsid w:val="00567A86"/>
    <w:rsid w:val="00567D32"/>
    <w:rsid w:val="005718CE"/>
    <w:rsid w:val="00571BAE"/>
    <w:rsid w:val="00572FC7"/>
    <w:rsid w:val="005738FB"/>
    <w:rsid w:val="00573CD2"/>
    <w:rsid w:val="00577E70"/>
    <w:rsid w:val="0058028C"/>
    <w:rsid w:val="00580FA4"/>
    <w:rsid w:val="00583006"/>
    <w:rsid w:val="005839EC"/>
    <w:rsid w:val="00584C14"/>
    <w:rsid w:val="00584DE6"/>
    <w:rsid w:val="0058549C"/>
    <w:rsid w:val="00585AC8"/>
    <w:rsid w:val="005865C8"/>
    <w:rsid w:val="005873C5"/>
    <w:rsid w:val="00587911"/>
    <w:rsid w:val="0059160A"/>
    <w:rsid w:val="0059183C"/>
    <w:rsid w:val="00591C93"/>
    <w:rsid w:val="005921F3"/>
    <w:rsid w:val="0059247C"/>
    <w:rsid w:val="00593F93"/>
    <w:rsid w:val="00594609"/>
    <w:rsid w:val="00595EC2"/>
    <w:rsid w:val="005A04D3"/>
    <w:rsid w:val="005A0D97"/>
    <w:rsid w:val="005A1B1F"/>
    <w:rsid w:val="005A317A"/>
    <w:rsid w:val="005A3C23"/>
    <w:rsid w:val="005A4C49"/>
    <w:rsid w:val="005A78C6"/>
    <w:rsid w:val="005B0C5C"/>
    <w:rsid w:val="005B1ECE"/>
    <w:rsid w:val="005B369A"/>
    <w:rsid w:val="005B44C9"/>
    <w:rsid w:val="005B53EB"/>
    <w:rsid w:val="005B7DA4"/>
    <w:rsid w:val="005C2201"/>
    <w:rsid w:val="005C4420"/>
    <w:rsid w:val="005C4442"/>
    <w:rsid w:val="005C53EB"/>
    <w:rsid w:val="005C5C3B"/>
    <w:rsid w:val="005D0C02"/>
    <w:rsid w:val="005D1732"/>
    <w:rsid w:val="005D3251"/>
    <w:rsid w:val="005D40BF"/>
    <w:rsid w:val="005D554B"/>
    <w:rsid w:val="005D55D2"/>
    <w:rsid w:val="005D6193"/>
    <w:rsid w:val="005D6F8C"/>
    <w:rsid w:val="005D6F8D"/>
    <w:rsid w:val="005D7E40"/>
    <w:rsid w:val="005E065D"/>
    <w:rsid w:val="005E10B0"/>
    <w:rsid w:val="005E4EAD"/>
    <w:rsid w:val="005E5AD4"/>
    <w:rsid w:val="005E5FFC"/>
    <w:rsid w:val="005E6218"/>
    <w:rsid w:val="005F0481"/>
    <w:rsid w:val="005F3310"/>
    <w:rsid w:val="005F37B1"/>
    <w:rsid w:val="005F39B5"/>
    <w:rsid w:val="005F3E24"/>
    <w:rsid w:val="005F46AD"/>
    <w:rsid w:val="005F5860"/>
    <w:rsid w:val="005F6CC4"/>
    <w:rsid w:val="005F737A"/>
    <w:rsid w:val="006003C0"/>
    <w:rsid w:val="006007A4"/>
    <w:rsid w:val="006014A4"/>
    <w:rsid w:val="00601980"/>
    <w:rsid w:val="00602A9D"/>
    <w:rsid w:val="00602CDC"/>
    <w:rsid w:val="00603022"/>
    <w:rsid w:val="006030A8"/>
    <w:rsid w:val="00603DC7"/>
    <w:rsid w:val="0060427D"/>
    <w:rsid w:val="00604AAA"/>
    <w:rsid w:val="006060E8"/>
    <w:rsid w:val="00606A4B"/>
    <w:rsid w:val="00606BF2"/>
    <w:rsid w:val="00606ECC"/>
    <w:rsid w:val="00607E8F"/>
    <w:rsid w:val="00611615"/>
    <w:rsid w:val="006155DB"/>
    <w:rsid w:val="0061594F"/>
    <w:rsid w:val="00621E9A"/>
    <w:rsid w:val="0062487A"/>
    <w:rsid w:val="006255E3"/>
    <w:rsid w:val="00627A20"/>
    <w:rsid w:val="00627BFC"/>
    <w:rsid w:val="0063153F"/>
    <w:rsid w:val="006321B2"/>
    <w:rsid w:val="00634EEB"/>
    <w:rsid w:val="0063668C"/>
    <w:rsid w:val="00636956"/>
    <w:rsid w:val="006406A2"/>
    <w:rsid w:val="006406AC"/>
    <w:rsid w:val="00640982"/>
    <w:rsid w:val="006420A1"/>
    <w:rsid w:val="00644AC8"/>
    <w:rsid w:val="006455BD"/>
    <w:rsid w:val="006457CD"/>
    <w:rsid w:val="00645D43"/>
    <w:rsid w:val="00646A29"/>
    <w:rsid w:val="0065088E"/>
    <w:rsid w:val="0065187B"/>
    <w:rsid w:val="00651CF2"/>
    <w:rsid w:val="00651E17"/>
    <w:rsid w:val="006525DE"/>
    <w:rsid w:val="00653E3E"/>
    <w:rsid w:val="00654527"/>
    <w:rsid w:val="00654CF0"/>
    <w:rsid w:val="00654FCD"/>
    <w:rsid w:val="00655532"/>
    <w:rsid w:val="00655A9E"/>
    <w:rsid w:val="00655D25"/>
    <w:rsid w:val="00660B05"/>
    <w:rsid w:val="00660C7A"/>
    <w:rsid w:val="00660EDD"/>
    <w:rsid w:val="0066146C"/>
    <w:rsid w:val="006633A6"/>
    <w:rsid w:val="00663918"/>
    <w:rsid w:val="00666613"/>
    <w:rsid w:val="00670298"/>
    <w:rsid w:val="006710DB"/>
    <w:rsid w:val="00672C5A"/>
    <w:rsid w:val="00677115"/>
    <w:rsid w:val="006806FC"/>
    <w:rsid w:val="00681AF9"/>
    <w:rsid w:val="00681EC6"/>
    <w:rsid w:val="006821CA"/>
    <w:rsid w:val="006824BE"/>
    <w:rsid w:val="00683891"/>
    <w:rsid w:val="00683C5B"/>
    <w:rsid w:val="00684B4B"/>
    <w:rsid w:val="00685240"/>
    <w:rsid w:val="006879EC"/>
    <w:rsid w:val="00690028"/>
    <w:rsid w:val="00690729"/>
    <w:rsid w:val="0069164D"/>
    <w:rsid w:val="00691A94"/>
    <w:rsid w:val="00693140"/>
    <w:rsid w:val="00693C92"/>
    <w:rsid w:val="00696F95"/>
    <w:rsid w:val="006973B6"/>
    <w:rsid w:val="006A0CB9"/>
    <w:rsid w:val="006A1B03"/>
    <w:rsid w:val="006A1C09"/>
    <w:rsid w:val="006A1EC3"/>
    <w:rsid w:val="006A23B8"/>
    <w:rsid w:val="006A243F"/>
    <w:rsid w:val="006A2A73"/>
    <w:rsid w:val="006A41BB"/>
    <w:rsid w:val="006A43AE"/>
    <w:rsid w:val="006A4E69"/>
    <w:rsid w:val="006A5948"/>
    <w:rsid w:val="006A64DA"/>
    <w:rsid w:val="006B173E"/>
    <w:rsid w:val="006B3222"/>
    <w:rsid w:val="006C117D"/>
    <w:rsid w:val="006C15FB"/>
    <w:rsid w:val="006C1F23"/>
    <w:rsid w:val="006C2085"/>
    <w:rsid w:val="006C26AE"/>
    <w:rsid w:val="006C3195"/>
    <w:rsid w:val="006C431E"/>
    <w:rsid w:val="006C51EF"/>
    <w:rsid w:val="006C5DF6"/>
    <w:rsid w:val="006C642E"/>
    <w:rsid w:val="006C707A"/>
    <w:rsid w:val="006C72FA"/>
    <w:rsid w:val="006D307D"/>
    <w:rsid w:val="006D323E"/>
    <w:rsid w:val="006D3B96"/>
    <w:rsid w:val="006D3D2A"/>
    <w:rsid w:val="006D57D2"/>
    <w:rsid w:val="006E0048"/>
    <w:rsid w:val="006E0D8C"/>
    <w:rsid w:val="006E218E"/>
    <w:rsid w:val="006E22CA"/>
    <w:rsid w:val="006E7102"/>
    <w:rsid w:val="006E76BC"/>
    <w:rsid w:val="006E7E16"/>
    <w:rsid w:val="006F216C"/>
    <w:rsid w:val="006F34C1"/>
    <w:rsid w:val="006F38A4"/>
    <w:rsid w:val="006F4B9C"/>
    <w:rsid w:val="006F546D"/>
    <w:rsid w:val="006F6357"/>
    <w:rsid w:val="006F6748"/>
    <w:rsid w:val="006F6D4C"/>
    <w:rsid w:val="00700308"/>
    <w:rsid w:val="007004B6"/>
    <w:rsid w:val="007016A7"/>
    <w:rsid w:val="00702790"/>
    <w:rsid w:val="00702C0F"/>
    <w:rsid w:val="007031AD"/>
    <w:rsid w:val="007043D3"/>
    <w:rsid w:val="00705DAC"/>
    <w:rsid w:val="007127D1"/>
    <w:rsid w:val="00712F5D"/>
    <w:rsid w:val="00714860"/>
    <w:rsid w:val="00716B2F"/>
    <w:rsid w:val="00717083"/>
    <w:rsid w:val="00722955"/>
    <w:rsid w:val="00724F4D"/>
    <w:rsid w:val="00726BF4"/>
    <w:rsid w:val="00732B20"/>
    <w:rsid w:val="00735267"/>
    <w:rsid w:val="00741787"/>
    <w:rsid w:val="00743522"/>
    <w:rsid w:val="00743D23"/>
    <w:rsid w:val="00743F70"/>
    <w:rsid w:val="0074406E"/>
    <w:rsid w:val="00744CAC"/>
    <w:rsid w:val="007459DD"/>
    <w:rsid w:val="007469BA"/>
    <w:rsid w:val="0074714D"/>
    <w:rsid w:val="007527AE"/>
    <w:rsid w:val="00753B07"/>
    <w:rsid w:val="00754DE2"/>
    <w:rsid w:val="007554AB"/>
    <w:rsid w:val="007576AB"/>
    <w:rsid w:val="00760874"/>
    <w:rsid w:val="00761172"/>
    <w:rsid w:val="00761D48"/>
    <w:rsid w:val="00761EB0"/>
    <w:rsid w:val="00761EB2"/>
    <w:rsid w:val="00763894"/>
    <w:rsid w:val="00764211"/>
    <w:rsid w:val="00764CBC"/>
    <w:rsid w:val="00764CE8"/>
    <w:rsid w:val="0076541A"/>
    <w:rsid w:val="00766484"/>
    <w:rsid w:val="00770C2D"/>
    <w:rsid w:val="00772CAF"/>
    <w:rsid w:val="0077443B"/>
    <w:rsid w:val="00774A28"/>
    <w:rsid w:val="00774B97"/>
    <w:rsid w:val="00777AEE"/>
    <w:rsid w:val="00783416"/>
    <w:rsid w:val="00783A20"/>
    <w:rsid w:val="007850BF"/>
    <w:rsid w:val="007855FA"/>
    <w:rsid w:val="00785EB5"/>
    <w:rsid w:val="00793B15"/>
    <w:rsid w:val="00794002"/>
    <w:rsid w:val="00794722"/>
    <w:rsid w:val="00795603"/>
    <w:rsid w:val="0079662E"/>
    <w:rsid w:val="0079726E"/>
    <w:rsid w:val="007A06F4"/>
    <w:rsid w:val="007A0AC6"/>
    <w:rsid w:val="007A0EA5"/>
    <w:rsid w:val="007A10C8"/>
    <w:rsid w:val="007A181A"/>
    <w:rsid w:val="007A3342"/>
    <w:rsid w:val="007B1B92"/>
    <w:rsid w:val="007B3FFD"/>
    <w:rsid w:val="007C122B"/>
    <w:rsid w:val="007C31F6"/>
    <w:rsid w:val="007C3433"/>
    <w:rsid w:val="007C4121"/>
    <w:rsid w:val="007C4FE0"/>
    <w:rsid w:val="007C64BD"/>
    <w:rsid w:val="007C736D"/>
    <w:rsid w:val="007C773E"/>
    <w:rsid w:val="007D196A"/>
    <w:rsid w:val="007D3728"/>
    <w:rsid w:val="007D5C59"/>
    <w:rsid w:val="007D6739"/>
    <w:rsid w:val="007D722D"/>
    <w:rsid w:val="007D7973"/>
    <w:rsid w:val="007E0B29"/>
    <w:rsid w:val="007E163F"/>
    <w:rsid w:val="007E1752"/>
    <w:rsid w:val="007E1DB7"/>
    <w:rsid w:val="007E53EB"/>
    <w:rsid w:val="007E5410"/>
    <w:rsid w:val="007E7A2B"/>
    <w:rsid w:val="007F2439"/>
    <w:rsid w:val="007F48DE"/>
    <w:rsid w:val="007F52C3"/>
    <w:rsid w:val="007F5A2A"/>
    <w:rsid w:val="007F64B3"/>
    <w:rsid w:val="00801F13"/>
    <w:rsid w:val="008022C2"/>
    <w:rsid w:val="00802E78"/>
    <w:rsid w:val="00802E96"/>
    <w:rsid w:val="0080353B"/>
    <w:rsid w:val="0080466E"/>
    <w:rsid w:val="008047E8"/>
    <w:rsid w:val="00807223"/>
    <w:rsid w:val="00810E21"/>
    <w:rsid w:val="008120E3"/>
    <w:rsid w:val="00813288"/>
    <w:rsid w:val="00814349"/>
    <w:rsid w:val="00816E13"/>
    <w:rsid w:val="00820CB5"/>
    <w:rsid w:val="008211FC"/>
    <w:rsid w:val="00821F67"/>
    <w:rsid w:val="00825A2A"/>
    <w:rsid w:val="0082615F"/>
    <w:rsid w:val="008278B0"/>
    <w:rsid w:val="00830611"/>
    <w:rsid w:val="00830EE5"/>
    <w:rsid w:val="0083127D"/>
    <w:rsid w:val="00832008"/>
    <w:rsid w:val="00832863"/>
    <w:rsid w:val="00833AB7"/>
    <w:rsid w:val="008344EB"/>
    <w:rsid w:val="00834944"/>
    <w:rsid w:val="00834FE2"/>
    <w:rsid w:val="00837876"/>
    <w:rsid w:val="00837F67"/>
    <w:rsid w:val="00840006"/>
    <w:rsid w:val="00840BD1"/>
    <w:rsid w:val="0084160F"/>
    <w:rsid w:val="00842B5D"/>
    <w:rsid w:val="008443C0"/>
    <w:rsid w:val="00844727"/>
    <w:rsid w:val="00845FD8"/>
    <w:rsid w:val="008465B6"/>
    <w:rsid w:val="008468A8"/>
    <w:rsid w:val="00846E14"/>
    <w:rsid w:val="00847E35"/>
    <w:rsid w:val="00850844"/>
    <w:rsid w:val="00850B66"/>
    <w:rsid w:val="00850D5B"/>
    <w:rsid w:val="008510DF"/>
    <w:rsid w:val="00852251"/>
    <w:rsid w:val="008524DD"/>
    <w:rsid w:val="008528CE"/>
    <w:rsid w:val="00852EEC"/>
    <w:rsid w:val="00853E80"/>
    <w:rsid w:val="0085523A"/>
    <w:rsid w:val="00855692"/>
    <w:rsid w:val="00857483"/>
    <w:rsid w:val="00860299"/>
    <w:rsid w:val="008603D7"/>
    <w:rsid w:val="0086281F"/>
    <w:rsid w:val="008629E4"/>
    <w:rsid w:val="00863B20"/>
    <w:rsid w:val="00863CC4"/>
    <w:rsid w:val="008673E5"/>
    <w:rsid w:val="008675D8"/>
    <w:rsid w:val="0086792E"/>
    <w:rsid w:val="00870797"/>
    <w:rsid w:val="008726E7"/>
    <w:rsid w:val="00873945"/>
    <w:rsid w:val="00873DFA"/>
    <w:rsid w:val="0087416B"/>
    <w:rsid w:val="00874A5C"/>
    <w:rsid w:val="00875D9B"/>
    <w:rsid w:val="008763EB"/>
    <w:rsid w:val="00876589"/>
    <w:rsid w:val="008767FC"/>
    <w:rsid w:val="00880EB7"/>
    <w:rsid w:val="00882B75"/>
    <w:rsid w:val="00883C38"/>
    <w:rsid w:val="00884E27"/>
    <w:rsid w:val="008852AB"/>
    <w:rsid w:val="00885A78"/>
    <w:rsid w:val="008868FB"/>
    <w:rsid w:val="00887007"/>
    <w:rsid w:val="00890322"/>
    <w:rsid w:val="00890847"/>
    <w:rsid w:val="0089299F"/>
    <w:rsid w:val="00892AA4"/>
    <w:rsid w:val="00894236"/>
    <w:rsid w:val="008A02CF"/>
    <w:rsid w:val="008A17B9"/>
    <w:rsid w:val="008A4919"/>
    <w:rsid w:val="008B005B"/>
    <w:rsid w:val="008B270F"/>
    <w:rsid w:val="008B3275"/>
    <w:rsid w:val="008B4689"/>
    <w:rsid w:val="008B4B15"/>
    <w:rsid w:val="008B51D1"/>
    <w:rsid w:val="008C0F6B"/>
    <w:rsid w:val="008C209E"/>
    <w:rsid w:val="008C31A2"/>
    <w:rsid w:val="008C35EF"/>
    <w:rsid w:val="008C4BE1"/>
    <w:rsid w:val="008C4D58"/>
    <w:rsid w:val="008C7479"/>
    <w:rsid w:val="008C7C55"/>
    <w:rsid w:val="008D1A90"/>
    <w:rsid w:val="008D2B11"/>
    <w:rsid w:val="008D3205"/>
    <w:rsid w:val="008D324A"/>
    <w:rsid w:val="008D41B8"/>
    <w:rsid w:val="008D73D7"/>
    <w:rsid w:val="008D7A49"/>
    <w:rsid w:val="008D7DAB"/>
    <w:rsid w:val="008E1B14"/>
    <w:rsid w:val="008E3405"/>
    <w:rsid w:val="008E3FFB"/>
    <w:rsid w:val="008E4184"/>
    <w:rsid w:val="008E4E2F"/>
    <w:rsid w:val="008E581A"/>
    <w:rsid w:val="008E5A76"/>
    <w:rsid w:val="008E5FD0"/>
    <w:rsid w:val="008E7D0F"/>
    <w:rsid w:val="008E7D80"/>
    <w:rsid w:val="008E7F2F"/>
    <w:rsid w:val="008F145D"/>
    <w:rsid w:val="008F3580"/>
    <w:rsid w:val="008F3CF8"/>
    <w:rsid w:val="008F53AF"/>
    <w:rsid w:val="008F5B6D"/>
    <w:rsid w:val="008F66E9"/>
    <w:rsid w:val="008F6B2A"/>
    <w:rsid w:val="008F7033"/>
    <w:rsid w:val="00901AE9"/>
    <w:rsid w:val="0090701F"/>
    <w:rsid w:val="00907358"/>
    <w:rsid w:val="00907F67"/>
    <w:rsid w:val="00911E51"/>
    <w:rsid w:val="00912122"/>
    <w:rsid w:val="009133C8"/>
    <w:rsid w:val="009142AC"/>
    <w:rsid w:val="0091454F"/>
    <w:rsid w:val="00914A32"/>
    <w:rsid w:val="00917BCA"/>
    <w:rsid w:val="00917D87"/>
    <w:rsid w:val="00917FA9"/>
    <w:rsid w:val="00920671"/>
    <w:rsid w:val="00920F04"/>
    <w:rsid w:val="00921798"/>
    <w:rsid w:val="00923DDD"/>
    <w:rsid w:val="009245B7"/>
    <w:rsid w:val="0092574A"/>
    <w:rsid w:val="00925CBA"/>
    <w:rsid w:val="00926FD3"/>
    <w:rsid w:val="00927755"/>
    <w:rsid w:val="009307DE"/>
    <w:rsid w:val="00930CC9"/>
    <w:rsid w:val="00934F76"/>
    <w:rsid w:val="00935957"/>
    <w:rsid w:val="009359B1"/>
    <w:rsid w:val="00936119"/>
    <w:rsid w:val="00937DF5"/>
    <w:rsid w:val="00941CCA"/>
    <w:rsid w:val="00944847"/>
    <w:rsid w:val="00945760"/>
    <w:rsid w:val="00945C61"/>
    <w:rsid w:val="00946AB8"/>
    <w:rsid w:val="00951344"/>
    <w:rsid w:val="00951BA3"/>
    <w:rsid w:val="00953337"/>
    <w:rsid w:val="009547C5"/>
    <w:rsid w:val="009557CF"/>
    <w:rsid w:val="00955965"/>
    <w:rsid w:val="00957369"/>
    <w:rsid w:val="009608FE"/>
    <w:rsid w:val="00961EFE"/>
    <w:rsid w:val="00962A85"/>
    <w:rsid w:val="009636DE"/>
    <w:rsid w:val="0096396C"/>
    <w:rsid w:val="00963FC9"/>
    <w:rsid w:val="00964E3F"/>
    <w:rsid w:val="009652FD"/>
    <w:rsid w:val="00965D0D"/>
    <w:rsid w:val="009664C9"/>
    <w:rsid w:val="00967AB0"/>
    <w:rsid w:val="00967AD7"/>
    <w:rsid w:val="00967E4C"/>
    <w:rsid w:val="0097021A"/>
    <w:rsid w:val="00970343"/>
    <w:rsid w:val="009706D3"/>
    <w:rsid w:val="009752CB"/>
    <w:rsid w:val="0097571D"/>
    <w:rsid w:val="00975CC9"/>
    <w:rsid w:val="00975EC2"/>
    <w:rsid w:val="00977ADD"/>
    <w:rsid w:val="00977D09"/>
    <w:rsid w:val="00977DB5"/>
    <w:rsid w:val="00981955"/>
    <w:rsid w:val="00981C63"/>
    <w:rsid w:val="0098276D"/>
    <w:rsid w:val="009836EE"/>
    <w:rsid w:val="0098416C"/>
    <w:rsid w:val="0098436C"/>
    <w:rsid w:val="00984560"/>
    <w:rsid w:val="009848DA"/>
    <w:rsid w:val="00986388"/>
    <w:rsid w:val="00987BF2"/>
    <w:rsid w:val="00991AD7"/>
    <w:rsid w:val="009930FC"/>
    <w:rsid w:val="00993679"/>
    <w:rsid w:val="00993B2A"/>
    <w:rsid w:val="009941AB"/>
    <w:rsid w:val="00995021"/>
    <w:rsid w:val="00995E3B"/>
    <w:rsid w:val="00996C21"/>
    <w:rsid w:val="009A0933"/>
    <w:rsid w:val="009A0C69"/>
    <w:rsid w:val="009A1B22"/>
    <w:rsid w:val="009A1DD0"/>
    <w:rsid w:val="009A2E73"/>
    <w:rsid w:val="009A4682"/>
    <w:rsid w:val="009A65E8"/>
    <w:rsid w:val="009A6BCA"/>
    <w:rsid w:val="009A6CD2"/>
    <w:rsid w:val="009B0228"/>
    <w:rsid w:val="009B219E"/>
    <w:rsid w:val="009B24D3"/>
    <w:rsid w:val="009B2B36"/>
    <w:rsid w:val="009B3AFF"/>
    <w:rsid w:val="009B409D"/>
    <w:rsid w:val="009B45AB"/>
    <w:rsid w:val="009B6EB3"/>
    <w:rsid w:val="009C10A8"/>
    <w:rsid w:val="009C1613"/>
    <w:rsid w:val="009C18F7"/>
    <w:rsid w:val="009C193A"/>
    <w:rsid w:val="009C1E37"/>
    <w:rsid w:val="009C636E"/>
    <w:rsid w:val="009C7465"/>
    <w:rsid w:val="009D69EC"/>
    <w:rsid w:val="009E0E79"/>
    <w:rsid w:val="009E1E72"/>
    <w:rsid w:val="009E2556"/>
    <w:rsid w:val="009E5478"/>
    <w:rsid w:val="009E5BD5"/>
    <w:rsid w:val="009E5C40"/>
    <w:rsid w:val="009E6BF7"/>
    <w:rsid w:val="009E73AA"/>
    <w:rsid w:val="009E7819"/>
    <w:rsid w:val="009F1D3E"/>
    <w:rsid w:val="009F1F56"/>
    <w:rsid w:val="009F29DF"/>
    <w:rsid w:val="009F30D0"/>
    <w:rsid w:val="009F3B18"/>
    <w:rsid w:val="009F50F4"/>
    <w:rsid w:val="009F608A"/>
    <w:rsid w:val="00A006CB"/>
    <w:rsid w:val="00A013AE"/>
    <w:rsid w:val="00A02BCB"/>
    <w:rsid w:val="00A04A03"/>
    <w:rsid w:val="00A06B76"/>
    <w:rsid w:val="00A06D4B"/>
    <w:rsid w:val="00A07B4F"/>
    <w:rsid w:val="00A114A8"/>
    <w:rsid w:val="00A116D5"/>
    <w:rsid w:val="00A14729"/>
    <w:rsid w:val="00A14ADF"/>
    <w:rsid w:val="00A16083"/>
    <w:rsid w:val="00A1761B"/>
    <w:rsid w:val="00A21385"/>
    <w:rsid w:val="00A219D0"/>
    <w:rsid w:val="00A227B1"/>
    <w:rsid w:val="00A2351B"/>
    <w:rsid w:val="00A2352D"/>
    <w:rsid w:val="00A24850"/>
    <w:rsid w:val="00A26FAD"/>
    <w:rsid w:val="00A33BE9"/>
    <w:rsid w:val="00A40F37"/>
    <w:rsid w:val="00A416E9"/>
    <w:rsid w:val="00A41D88"/>
    <w:rsid w:val="00A42241"/>
    <w:rsid w:val="00A42ECE"/>
    <w:rsid w:val="00A4413B"/>
    <w:rsid w:val="00A44489"/>
    <w:rsid w:val="00A45037"/>
    <w:rsid w:val="00A45C5F"/>
    <w:rsid w:val="00A46751"/>
    <w:rsid w:val="00A47CEB"/>
    <w:rsid w:val="00A501E8"/>
    <w:rsid w:val="00A5034D"/>
    <w:rsid w:val="00A51433"/>
    <w:rsid w:val="00A51438"/>
    <w:rsid w:val="00A51D19"/>
    <w:rsid w:val="00A54111"/>
    <w:rsid w:val="00A60410"/>
    <w:rsid w:val="00A624A3"/>
    <w:rsid w:val="00A62CCF"/>
    <w:rsid w:val="00A64D6F"/>
    <w:rsid w:val="00A65F52"/>
    <w:rsid w:val="00A675BB"/>
    <w:rsid w:val="00A67BF7"/>
    <w:rsid w:val="00A67CD9"/>
    <w:rsid w:val="00A71C86"/>
    <w:rsid w:val="00A74436"/>
    <w:rsid w:val="00A75E36"/>
    <w:rsid w:val="00A7672D"/>
    <w:rsid w:val="00A76BC8"/>
    <w:rsid w:val="00A800BD"/>
    <w:rsid w:val="00A80C10"/>
    <w:rsid w:val="00A814B1"/>
    <w:rsid w:val="00A81C41"/>
    <w:rsid w:val="00A829FF"/>
    <w:rsid w:val="00A836AD"/>
    <w:rsid w:val="00A84EE6"/>
    <w:rsid w:val="00A857A6"/>
    <w:rsid w:val="00A85C70"/>
    <w:rsid w:val="00A86D38"/>
    <w:rsid w:val="00A87E7C"/>
    <w:rsid w:val="00A92269"/>
    <w:rsid w:val="00A93545"/>
    <w:rsid w:val="00A93DF8"/>
    <w:rsid w:val="00A9403D"/>
    <w:rsid w:val="00A94432"/>
    <w:rsid w:val="00A94807"/>
    <w:rsid w:val="00A94863"/>
    <w:rsid w:val="00A955DC"/>
    <w:rsid w:val="00A96BEE"/>
    <w:rsid w:val="00AA062D"/>
    <w:rsid w:val="00AA1CA6"/>
    <w:rsid w:val="00AA2325"/>
    <w:rsid w:val="00AA2F1E"/>
    <w:rsid w:val="00AA38C5"/>
    <w:rsid w:val="00AA3EF4"/>
    <w:rsid w:val="00AA4710"/>
    <w:rsid w:val="00AA6956"/>
    <w:rsid w:val="00AA6E87"/>
    <w:rsid w:val="00AAFFF1"/>
    <w:rsid w:val="00AB0256"/>
    <w:rsid w:val="00AB0520"/>
    <w:rsid w:val="00AB1D59"/>
    <w:rsid w:val="00AB3D4F"/>
    <w:rsid w:val="00AB7FDB"/>
    <w:rsid w:val="00AC0952"/>
    <w:rsid w:val="00AC2963"/>
    <w:rsid w:val="00AC7DDD"/>
    <w:rsid w:val="00AD09EF"/>
    <w:rsid w:val="00AD14DD"/>
    <w:rsid w:val="00AD212E"/>
    <w:rsid w:val="00AD3530"/>
    <w:rsid w:val="00AD55D2"/>
    <w:rsid w:val="00AD70A1"/>
    <w:rsid w:val="00AD7204"/>
    <w:rsid w:val="00AD7561"/>
    <w:rsid w:val="00AE103E"/>
    <w:rsid w:val="00AE12B7"/>
    <w:rsid w:val="00AE1A88"/>
    <w:rsid w:val="00AE2967"/>
    <w:rsid w:val="00AE4A69"/>
    <w:rsid w:val="00AE4E16"/>
    <w:rsid w:val="00AE62E1"/>
    <w:rsid w:val="00AE6541"/>
    <w:rsid w:val="00AF51C8"/>
    <w:rsid w:val="00AF64D2"/>
    <w:rsid w:val="00AF6C5F"/>
    <w:rsid w:val="00AF74F5"/>
    <w:rsid w:val="00AF7A03"/>
    <w:rsid w:val="00B0127F"/>
    <w:rsid w:val="00B02A20"/>
    <w:rsid w:val="00B10B82"/>
    <w:rsid w:val="00B10E78"/>
    <w:rsid w:val="00B125AE"/>
    <w:rsid w:val="00B12A30"/>
    <w:rsid w:val="00B13680"/>
    <w:rsid w:val="00B1415F"/>
    <w:rsid w:val="00B15120"/>
    <w:rsid w:val="00B1774A"/>
    <w:rsid w:val="00B177D8"/>
    <w:rsid w:val="00B21BF0"/>
    <w:rsid w:val="00B23861"/>
    <w:rsid w:val="00B24CD4"/>
    <w:rsid w:val="00B26047"/>
    <w:rsid w:val="00B300E4"/>
    <w:rsid w:val="00B31E22"/>
    <w:rsid w:val="00B359CA"/>
    <w:rsid w:val="00B36B26"/>
    <w:rsid w:val="00B37B8B"/>
    <w:rsid w:val="00B40D68"/>
    <w:rsid w:val="00B42708"/>
    <w:rsid w:val="00B44C13"/>
    <w:rsid w:val="00B45432"/>
    <w:rsid w:val="00B45B80"/>
    <w:rsid w:val="00B47798"/>
    <w:rsid w:val="00B50113"/>
    <w:rsid w:val="00B50B21"/>
    <w:rsid w:val="00B515B4"/>
    <w:rsid w:val="00B53901"/>
    <w:rsid w:val="00B53E62"/>
    <w:rsid w:val="00B54261"/>
    <w:rsid w:val="00B554AF"/>
    <w:rsid w:val="00B55F0E"/>
    <w:rsid w:val="00B569FC"/>
    <w:rsid w:val="00B56D4F"/>
    <w:rsid w:val="00B56F5B"/>
    <w:rsid w:val="00B57D60"/>
    <w:rsid w:val="00B60D5D"/>
    <w:rsid w:val="00B61F50"/>
    <w:rsid w:val="00B64A1E"/>
    <w:rsid w:val="00B65B1E"/>
    <w:rsid w:val="00B66A01"/>
    <w:rsid w:val="00B70083"/>
    <w:rsid w:val="00B7031D"/>
    <w:rsid w:val="00B72262"/>
    <w:rsid w:val="00B72D6B"/>
    <w:rsid w:val="00B73F21"/>
    <w:rsid w:val="00B74F8B"/>
    <w:rsid w:val="00B75CD0"/>
    <w:rsid w:val="00B77780"/>
    <w:rsid w:val="00B82B34"/>
    <w:rsid w:val="00B82B46"/>
    <w:rsid w:val="00B8347E"/>
    <w:rsid w:val="00B861C6"/>
    <w:rsid w:val="00B9100B"/>
    <w:rsid w:val="00B916D0"/>
    <w:rsid w:val="00B91970"/>
    <w:rsid w:val="00B93750"/>
    <w:rsid w:val="00B938EE"/>
    <w:rsid w:val="00B95223"/>
    <w:rsid w:val="00B95892"/>
    <w:rsid w:val="00B95E70"/>
    <w:rsid w:val="00B96596"/>
    <w:rsid w:val="00B96A62"/>
    <w:rsid w:val="00BA3254"/>
    <w:rsid w:val="00BA36B1"/>
    <w:rsid w:val="00BA42BF"/>
    <w:rsid w:val="00BA49BF"/>
    <w:rsid w:val="00BA5879"/>
    <w:rsid w:val="00BA5B16"/>
    <w:rsid w:val="00BA68F5"/>
    <w:rsid w:val="00BA7E22"/>
    <w:rsid w:val="00BB0FB5"/>
    <w:rsid w:val="00BB113C"/>
    <w:rsid w:val="00BB1E2C"/>
    <w:rsid w:val="00BB3B28"/>
    <w:rsid w:val="00BB3B81"/>
    <w:rsid w:val="00BB3B8C"/>
    <w:rsid w:val="00BB51D0"/>
    <w:rsid w:val="00BC037B"/>
    <w:rsid w:val="00BC093D"/>
    <w:rsid w:val="00BC1C71"/>
    <w:rsid w:val="00BC2C89"/>
    <w:rsid w:val="00BC4267"/>
    <w:rsid w:val="00BC4C99"/>
    <w:rsid w:val="00BC4F66"/>
    <w:rsid w:val="00BC5FD7"/>
    <w:rsid w:val="00BD019B"/>
    <w:rsid w:val="00BD0EFD"/>
    <w:rsid w:val="00BD172A"/>
    <w:rsid w:val="00BD2D19"/>
    <w:rsid w:val="00BD3E76"/>
    <w:rsid w:val="00BD4081"/>
    <w:rsid w:val="00BD450B"/>
    <w:rsid w:val="00BD742F"/>
    <w:rsid w:val="00BD76AF"/>
    <w:rsid w:val="00BE00CD"/>
    <w:rsid w:val="00BE16C5"/>
    <w:rsid w:val="00BE2251"/>
    <w:rsid w:val="00BE5736"/>
    <w:rsid w:val="00BE63C4"/>
    <w:rsid w:val="00BE790D"/>
    <w:rsid w:val="00BE79F1"/>
    <w:rsid w:val="00BF12FB"/>
    <w:rsid w:val="00BF1514"/>
    <w:rsid w:val="00BF1BE4"/>
    <w:rsid w:val="00BF4B48"/>
    <w:rsid w:val="00BF4CBA"/>
    <w:rsid w:val="00BF5930"/>
    <w:rsid w:val="00BF62E5"/>
    <w:rsid w:val="00BF66DC"/>
    <w:rsid w:val="00BF71E2"/>
    <w:rsid w:val="00C00BFA"/>
    <w:rsid w:val="00C037C6"/>
    <w:rsid w:val="00C0388C"/>
    <w:rsid w:val="00C04210"/>
    <w:rsid w:val="00C046F9"/>
    <w:rsid w:val="00C04D6C"/>
    <w:rsid w:val="00C05EEF"/>
    <w:rsid w:val="00C1330B"/>
    <w:rsid w:val="00C13C5C"/>
    <w:rsid w:val="00C16776"/>
    <w:rsid w:val="00C16CE0"/>
    <w:rsid w:val="00C17317"/>
    <w:rsid w:val="00C17D07"/>
    <w:rsid w:val="00C208D7"/>
    <w:rsid w:val="00C214CE"/>
    <w:rsid w:val="00C24E7C"/>
    <w:rsid w:val="00C269D7"/>
    <w:rsid w:val="00C304C3"/>
    <w:rsid w:val="00C30546"/>
    <w:rsid w:val="00C31B08"/>
    <w:rsid w:val="00C32A5A"/>
    <w:rsid w:val="00C3610A"/>
    <w:rsid w:val="00C364A4"/>
    <w:rsid w:val="00C36E34"/>
    <w:rsid w:val="00C37B41"/>
    <w:rsid w:val="00C40022"/>
    <w:rsid w:val="00C409AA"/>
    <w:rsid w:val="00C421C8"/>
    <w:rsid w:val="00C42E6E"/>
    <w:rsid w:val="00C43716"/>
    <w:rsid w:val="00C45622"/>
    <w:rsid w:val="00C4573C"/>
    <w:rsid w:val="00C46242"/>
    <w:rsid w:val="00C466B6"/>
    <w:rsid w:val="00C46F5B"/>
    <w:rsid w:val="00C47D5D"/>
    <w:rsid w:val="00C53FC7"/>
    <w:rsid w:val="00C5405D"/>
    <w:rsid w:val="00C541BF"/>
    <w:rsid w:val="00C5430C"/>
    <w:rsid w:val="00C545BE"/>
    <w:rsid w:val="00C5540C"/>
    <w:rsid w:val="00C55AB3"/>
    <w:rsid w:val="00C56C4E"/>
    <w:rsid w:val="00C60383"/>
    <w:rsid w:val="00C605D9"/>
    <w:rsid w:val="00C61839"/>
    <w:rsid w:val="00C62972"/>
    <w:rsid w:val="00C638E7"/>
    <w:rsid w:val="00C6429C"/>
    <w:rsid w:val="00C646AC"/>
    <w:rsid w:val="00C64CFA"/>
    <w:rsid w:val="00C66380"/>
    <w:rsid w:val="00C67094"/>
    <w:rsid w:val="00C6789F"/>
    <w:rsid w:val="00C67DF7"/>
    <w:rsid w:val="00C7019B"/>
    <w:rsid w:val="00C71A77"/>
    <w:rsid w:val="00C72661"/>
    <w:rsid w:val="00C732AC"/>
    <w:rsid w:val="00C734D0"/>
    <w:rsid w:val="00C74498"/>
    <w:rsid w:val="00C74623"/>
    <w:rsid w:val="00C774A0"/>
    <w:rsid w:val="00C80AA5"/>
    <w:rsid w:val="00C8240B"/>
    <w:rsid w:val="00C82B16"/>
    <w:rsid w:val="00C8367D"/>
    <w:rsid w:val="00C83E31"/>
    <w:rsid w:val="00C843B3"/>
    <w:rsid w:val="00C8550D"/>
    <w:rsid w:val="00C86E54"/>
    <w:rsid w:val="00C87520"/>
    <w:rsid w:val="00C90303"/>
    <w:rsid w:val="00C90C9C"/>
    <w:rsid w:val="00C95A1A"/>
    <w:rsid w:val="00C9613F"/>
    <w:rsid w:val="00C9715F"/>
    <w:rsid w:val="00C97338"/>
    <w:rsid w:val="00CA052C"/>
    <w:rsid w:val="00CA0DAB"/>
    <w:rsid w:val="00CA1C3F"/>
    <w:rsid w:val="00CA2C91"/>
    <w:rsid w:val="00CA336D"/>
    <w:rsid w:val="00CA4FE1"/>
    <w:rsid w:val="00CA72E7"/>
    <w:rsid w:val="00CA7EC3"/>
    <w:rsid w:val="00CB01C8"/>
    <w:rsid w:val="00CB0F6C"/>
    <w:rsid w:val="00CB4CC3"/>
    <w:rsid w:val="00CB4F1B"/>
    <w:rsid w:val="00CC0694"/>
    <w:rsid w:val="00CC0C3D"/>
    <w:rsid w:val="00CC1EB4"/>
    <w:rsid w:val="00CC2274"/>
    <w:rsid w:val="00CC4FB4"/>
    <w:rsid w:val="00CC6B0D"/>
    <w:rsid w:val="00CD1326"/>
    <w:rsid w:val="00CD13BE"/>
    <w:rsid w:val="00CD2BC0"/>
    <w:rsid w:val="00CD3EC5"/>
    <w:rsid w:val="00CD4194"/>
    <w:rsid w:val="00CD4D1C"/>
    <w:rsid w:val="00CD4E57"/>
    <w:rsid w:val="00CD509B"/>
    <w:rsid w:val="00CD5717"/>
    <w:rsid w:val="00CD7E50"/>
    <w:rsid w:val="00CE00C9"/>
    <w:rsid w:val="00CE03B4"/>
    <w:rsid w:val="00CE10D6"/>
    <w:rsid w:val="00CE426F"/>
    <w:rsid w:val="00CE6A46"/>
    <w:rsid w:val="00CE7A7F"/>
    <w:rsid w:val="00CE7F5F"/>
    <w:rsid w:val="00CF00F9"/>
    <w:rsid w:val="00CF0BAE"/>
    <w:rsid w:val="00CF29B8"/>
    <w:rsid w:val="00CF2B02"/>
    <w:rsid w:val="00CF34B6"/>
    <w:rsid w:val="00CF396E"/>
    <w:rsid w:val="00CF40FF"/>
    <w:rsid w:val="00CF4100"/>
    <w:rsid w:val="00CF7D7F"/>
    <w:rsid w:val="00D02189"/>
    <w:rsid w:val="00D02C99"/>
    <w:rsid w:val="00D0347E"/>
    <w:rsid w:val="00D04558"/>
    <w:rsid w:val="00D04753"/>
    <w:rsid w:val="00D07811"/>
    <w:rsid w:val="00D11781"/>
    <w:rsid w:val="00D12DC1"/>
    <w:rsid w:val="00D13B44"/>
    <w:rsid w:val="00D13BD0"/>
    <w:rsid w:val="00D14157"/>
    <w:rsid w:val="00D15234"/>
    <w:rsid w:val="00D1523D"/>
    <w:rsid w:val="00D152C7"/>
    <w:rsid w:val="00D1565C"/>
    <w:rsid w:val="00D15AF4"/>
    <w:rsid w:val="00D1636B"/>
    <w:rsid w:val="00D1727A"/>
    <w:rsid w:val="00D172DF"/>
    <w:rsid w:val="00D1762D"/>
    <w:rsid w:val="00D177DF"/>
    <w:rsid w:val="00D24DF6"/>
    <w:rsid w:val="00D257D6"/>
    <w:rsid w:val="00D26958"/>
    <w:rsid w:val="00D2796F"/>
    <w:rsid w:val="00D3230E"/>
    <w:rsid w:val="00D3355B"/>
    <w:rsid w:val="00D34565"/>
    <w:rsid w:val="00D37B1B"/>
    <w:rsid w:val="00D44501"/>
    <w:rsid w:val="00D450EE"/>
    <w:rsid w:val="00D4644C"/>
    <w:rsid w:val="00D469BD"/>
    <w:rsid w:val="00D52503"/>
    <w:rsid w:val="00D53942"/>
    <w:rsid w:val="00D5504A"/>
    <w:rsid w:val="00D57557"/>
    <w:rsid w:val="00D60632"/>
    <w:rsid w:val="00D60FC7"/>
    <w:rsid w:val="00D610B8"/>
    <w:rsid w:val="00D61D01"/>
    <w:rsid w:val="00D61E8E"/>
    <w:rsid w:val="00D635C7"/>
    <w:rsid w:val="00D639EF"/>
    <w:rsid w:val="00D661D3"/>
    <w:rsid w:val="00D70501"/>
    <w:rsid w:val="00D72A11"/>
    <w:rsid w:val="00D733B0"/>
    <w:rsid w:val="00D74302"/>
    <w:rsid w:val="00D75A84"/>
    <w:rsid w:val="00D774D3"/>
    <w:rsid w:val="00D7790D"/>
    <w:rsid w:val="00D80712"/>
    <w:rsid w:val="00D81A5B"/>
    <w:rsid w:val="00D84800"/>
    <w:rsid w:val="00D870F7"/>
    <w:rsid w:val="00D87231"/>
    <w:rsid w:val="00D92DA5"/>
    <w:rsid w:val="00D94949"/>
    <w:rsid w:val="00D95B4C"/>
    <w:rsid w:val="00D96237"/>
    <w:rsid w:val="00D96C80"/>
    <w:rsid w:val="00D97906"/>
    <w:rsid w:val="00DA12F9"/>
    <w:rsid w:val="00DA1C02"/>
    <w:rsid w:val="00DA2331"/>
    <w:rsid w:val="00DA585C"/>
    <w:rsid w:val="00DA5E0D"/>
    <w:rsid w:val="00DA6801"/>
    <w:rsid w:val="00DA6AE8"/>
    <w:rsid w:val="00DA6C37"/>
    <w:rsid w:val="00DA6D84"/>
    <w:rsid w:val="00DB01F9"/>
    <w:rsid w:val="00DB100D"/>
    <w:rsid w:val="00DB10BC"/>
    <w:rsid w:val="00DB1858"/>
    <w:rsid w:val="00DB5BB8"/>
    <w:rsid w:val="00DB6398"/>
    <w:rsid w:val="00DB6719"/>
    <w:rsid w:val="00DB6A53"/>
    <w:rsid w:val="00DB7647"/>
    <w:rsid w:val="00DC090D"/>
    <w:rsid w:val="00DC0AE7"/>
    <w:rsid w:val="00DC0B48"/>
    <w:rsid w:val="00DC14EC"/>
    <w:rsid w:val="00DC1602"/>
    <w:rsid w:val="00DC34C8"/>
    <w:rsid w:val="00DC4D6B"/>
    <w:rsid w:val="00DC5969"/>
    <w:rsid w:val="00DC70EB"/>
    <w:rsid w:val="00DD0A28"/>
    <w:rsid w:val="00DD290D"/>
    <w:rsid w:val="00DD4A38"/>
    <w:rsid w:val="00DD6E24"/>
    <w:rsid w:val="00DD7EC5"/>
    <w:rsid w:val="00DE1305"/>
    <w:rsid w:val="00DE39EA"/>
    <w:rsid w:val="00DE5B74"/>
    <w:rsid w:val="00DE6DC2"/>
    <w:rsid w:val="00DE7C36"/>
    <w:rsid w:val="00DF0818"/>
    <w:rsid w:val="00DF0C5A"/>
    <w:rsid w:val="00DF1354"/>
    <w:rsid w:val="00DF1D13"/>
    <w:rsid w:val="00DF2B42"/>
    <w:rsid w:val="00DF4025"/>
    <w:rsid w:val="00DF4281"/>
    <w:rsid w:val="00DF7626"/>
    <w:rsid w:val="00DF7F93"/>
    <w:rsid w:val="00E008E5"/>
    <w:rsid w:val="00E00BE1"/>
    <w:rsid w:val="00E01B35"/>
    <w:rsid w:val="00E022C7"/>
    <w:rsid w:val="00E03376"/>
    <w:rsid w:val="00E04259"/>
    <w:rsid w:val="00E10501"/>
    <w:rsid w:val="00E11EBA"/>
    <w:rsid w:val="00E12644"/>
    <w:rsid w:val="00E12C59"/>
    <w:rsid w:val="00E13843"/>
    <w:rsid w:val="00E15814"/>
    <w:rsid w:val="00E17BA8"/>
    <w:rsid w:val="00E17EE2"/>
    <w:rsid w:val="00E204FB"/>
    <w:rsid w:val="00E22197"/>
    <w:rsid w:val="00E2496D"/>
    <w:rsid w:val="00E265EA"/>
    <w:rsid w:val="00E26C0B"/>
    <w:rsid w:val="00E27E31"/>
    <w:rsid w:val="00E302FB"/>
    <w:rsid w:val="00E31414"/>
    <w:rsid w:val="00E31579"/>
    <w:rsid w:val="00E31D55"/>
    <w:rsid w:val="00E31E4C"/>
    <w:rsid w:val="00E32AF7"/>
    <w:rsid w:val="00E3311F"/>
    <w:rsid w:val="00E33459"/>
    <w:rsid w:val="00E34015"/>
    <w:rsid w:val="00E345BE"/>
    <w:rsid w:val="00E35604"/>
    <w:rsid w:val="00E368B8"/>
    <w:rsid w:val="00E40C2E"/>
    <w:rsid w:val="00E41687"/>
    <w:rsid w:val="00E429F2"/>
    <w:rsid w:val="00E42E45"/>
    <w:rsid w:val="00E4369C"/>
    <w:rsid w:val="00E43B81"/>
    <w:rsid w:val="00E45BD2"/>
    <w:rsid w:val="00E46353"/>
    <w:rsid w:val="00E471B5"/>
    <w:rsid w:val="00E47424"/>
    <w:rsid w:val="00E47732"/>
    <w:rsid w:val="00E478AA"/>
    <w:rsid w:val="00E51015"/>
    <w:rsid w:val="00E51539"/>
    <w:rsid w:val="00E520BA"/>
    <w:rsid w:val="00E5753F"/>
    <w:rsid w:val="00E609F7"/>
    <w:rsid w:val="00E60CFC"/>
    <w:rsid w:val="00E617EE"/>
    <w:rsid w:val="00E61A92"/>
    <w:rsid w:val="00E62EBB"/>
    <w:rsid w:val="00E6354A"/>
    <w:rsid w:val="00E67306"/>
    <w:rsid w:val="00E67668"/>
    <w:rsid w:val="00E676A7"/>
    <w:rsid w:val="00E701F6"/>
    <w:rsid w:val="00E705A5"/>
    <w:rsid w:val="00E74996"/>
    <w:rsid w:val="00E75C8C"/>
    <w:rsid w:val="00E76012"/>
    <w:rsid w:val="00E77FEC"/>
    <w:rsid w:val="00E80547"/>
    <w:rsid w:val="00E805AE"/>
    <w:rsid w:val="00E849FB"/>
    <w:rsid w:val="00E86C9F"/>
    <w:rsid w:val="00E86E03"/>
    <w:rsid w:val="00E86E16"/>
    <w:rsid w:val="00E8742D"/>
    <w:rsid w:val="00E87C99"/>
    <w:rsid w:val="00E909D5"/>
    <w:rsid w:val="00E92648"/>
    <w:rsid w:val="00E9297D"/>
    <w:rsid w:val="00E92C92"/>
    <w:rsid w:val="00E92EA3"/>
    <w:rsid w:val="00E93758"/>
    <w:rsid w:val="00E93D62"/>
    <w:rsid w:val="00EA0B2F"/>
    <w:rsid w:val="00EA3C68"/>
    <w:rsid w:val="00EA7F62"/>
    <w:rsid w:val="00EB0D1F"/>
    <w:rsid w:val="00EB2E86"/>
    <w:rsid w:val="00EB3074"/>
    <w:rsid w:val="00EB58E7"/>
    <w:rsid w:val="00EB5A95"/>
    <w:rsid w:val="00EB5F2A"/>
    <w:rsid w:val="00EB79F0"/>
    <w:rsid w:val="00EC157D"/>
    <w:rsid w:val="00EC6FB1"/>
    <w:rsid w:val="00EC7419"/>
    <w:rsid w:val="00EC7C69"/>
    <w:rsid w:val="00ED06F7"/>
    <w:rsid w:val="00ED2952"/>
    <w:rsid w:val="00ED3335"/>
    <w:rsid w:val="00ED3B98"/>
    <w:rsid w:val="00ED4C17"/>
    <w:rsid w:val="00ED5A2F"/>
    <w:rsid w:val="00ED6737"/>
    <w:rsid w:val="00EE1836"/>
    <w:rsid w:val="00EE189D"/>
    <w:rsid w:val="00EE2F6B"/>
    <w:rsid w:val="00EE3153"/>
    <w:rsid w:val="00EE318D"/>
    <w:rsid w:val="00EE3565"/>
    <w:rsid w:val="00EE4403"/>
    <w:rsid w:val="00EE480E"/>
    <w:rsid w:val="00EE4E49"/>
    <w:rsid w:val="00EE6D79"/>
    <w:rsid w:val="00EE7495"/>
    <w:rsid w:val="00EF18DC"/>
    <w:rsid w:val="00EF2D8F"/>
    <w:rsid w:val="00EF2E54"/>
    <w:rsid w:val="00EF3640"/>
    <w:rsid w:val="00EF3E17"/>
    <w:rsid w:val="00EF3F3C"/>
    <w:rsid w:val="00EF5998"/>
    <w:rsid w:val="00EF7694"/>
    <w:rsid w:val="00F0147B"/>
    <w:rsid w:val="00F03D98"/>
    <w:rsid w:val="00F045D2"/>
    <w:rsid w:val="00F048F9"/>
    <w:rsid w:val="00F04F15"/>
    <w:rsid w:val="00F051EB"/>
    <w:rsid w:val="00F05CBB"/>
    <w:rsid w:val="00F05DA3"/>
    <w:rsid w:val="00F06200"/>
    <w:rsid w:val="00F06439"/>
    <w:rsid w:val="00F06FFE"/>
    <w:rsid w:val="00F07409"/>
    <w:rsid w:val="00F074F6"/>
    <w:rsid w:val="00F11455"/>
    <w:rsid w:val="00F1172F"/>
    <w:rsid w:val="00F12AC5"/>
    <w:rsid w:val="00F14314"/>
    <w:rsid w:val="00F14900"/>
    <w:rsid w:val="00F1675E"/>
    <w:rsid w:val="00F20A7D"/>
    <w:rsid w:val="00F20EB7"/>
    <w:rsid w:val="00F213DA"/>
    <w:rsid w:val="00F21BA0"/>
    <w:rsid w:val="00F21C05"/>
    <w:rsid w:val="00F21E01"/>
    <w:rsid w:val="00F23599"/>
    <w:rsid w:val="00F23FC3"/>
    <w:rsid w:val="00F24FFB"/>
    <w:rsid w:val="00F25C45"/>
    <w:rsid w:val="00F27088"/>
    <w:rsid w:val="00F272B0"/>
    <w:rsid w:val="00F30B0F"/>
    <w:rsid w:val="00F30B1E"/>
    <w:rsid w:val="00F30CA9"/>
    <w:rsid w:val="00F3110F"/>
    <w:rsid w:val="00F31538"/>
    <w:rsid w:val="00F324A4"/>
    <w:rsid w:val="00F342CC"/>
    <w:rsid w:val="00F34474"/>
    <w:rsid w:val="00F34E7F"/>
    <w:rsid w:val="00F35401"/>
    <w:rsid w:val="00F37B51"/>
    <w:rsid w:val="00F40BCD"/>
    <w:rsid w:val="00F40F50"/>
    <w:rsid w:val="00F420FF"/>
    <w:rsid w:val="00F43B67"/>
    <w:rsid w:val="00F47718"/>
    <w:rsid w:val="00F522CE"/>
    <w:rsid w:val="00F536FE"/>
    <w:rsid w:val="00F56E37"/>
    <w:rsid w:val="00F57498"/>
    <w:rsid w:val="00F5768B"/>
    <w:rsid w:val="00F619A7"/>
    <w:rsid w:val="00F62503"/>
    <w:rsid w:val="00F6290F"/>
    <w:rsid w:val="00F64905"/>
    <w:rsid w:val="00F64953"/>
    <w:rsid w:val="00F6697D"/>
    <w:rsid w:val="00F7261B"/>
    <w:rsid w:val="00F72D71"/>
    <w:rsid w:val="00F72EA4"/>
    <w:rsid w:val="00F73570"/>
    <w:rsid w:val="00F77456"/>
    <w:rsid w:val="00F77635"/>
    <w:rsid w:val="00F800C8"/>
    <w:rsid w:val="00F80B6E"/>
    <w:rsid w:val="00F823FF"/>
    <w:rsid w:val="00F8420F"/>
    <w:rsid w:val="00F84B2A"/>
    <w:rsid w:val="00F86C68"/>
    <w:rsid w:val="00F86D51"/>
    <w:rsid w:val="00F87B98"/>
    <w:rsid w:val="00F92742"/>
    <w:rsid w:val="00F92BC6"/>
    <w:rsid w:val="00F93B50"/>
    <w:rsid w:val="00F94594"/>
    <w:rsid w:val="00F949B4"/>
    <w:rsid w:val="00F96962"/>
    <w:rsid w:val="00F96CC3"/>
    <w:rsid w:val="00FA071D"/>
    <w:rsid w:val="00FA2517"/>
    <w:rsid w:val="00FA6EBF"/>
    <w:rsid w:val="00FB0397"/>
    <w:rsid w:val="00FB0D0D"/>
    <w:rsid w:val="00FB1A74"/>
    <w:rsid w:val="00FB2E46"/>
    <w:rsid w:val="00FB3C34"/>
    <w:rsid w:val="00FB3E2F"/>
    <w:rsid w:val="00FB413C"/>
    <w:rsid w:val="00FB7705"/>
    <w:rsid w:val="00FB7D74"/>
    <w:rsid w:val="00FC05DB"/>
    <w:rsid w:val="00FC0B00"/>
    <w:rsid w:val="00FC0DF3"/>
    <w:rsid w:val="00FC113F"/>
    <w:rsid w:val="00FC59E1"/>
    <w:rsid w:val="00FC5B90"/>
    <w:rsid w:val="00FC5EB5"/>
    <w:rsid w:val="00FD0BD7"/>
    <w:rsid w:val="00FD3328"/>
    <w:rsid w:val="00FD35F6"/>
    <w:rsid w:val="00FD4066"/>
    <w:rsid w:val="00FD482F"/>
    <w:rsid w:val="00FD5620"/>
    <w:rsid w:val="00FD5A9A"/>
    <w:rsid w:val="00FD62C0"/>
    <w:rsid w:val="00FD7196"/>
    <w:rsid w:val="00FE1092"/>
    <w:rsid w:val="00FE11FB"/>
    <w:rsid w:val="00FE1BA1"/>
    <w:rsid w:val="00FE2D49"/>
    <w:rsid w:val="00FE2F57"/>
    <w:rsid w:val="00FE382F"/>
    <w:rsid w:val="00FE465C"/>
    <w:rsid w:val="00FE55D4"/>
    <w:rsid w:val="00FE5D66"/>
    <w:rsid w:val="00FE63C7"/>
    <w:rsid w:val="00FE78FC"/>
    <w:rsid w:val="00FF0270"/>
    <w:rsid w:val="00FF1CA1"/>
    <w:rsid w:val="00FF1FA5"/>
    <w:rsid w:val="00FF3920"/>
    <w:rsid w:val="00FF39AF"/>
    <w:rsid w:val="00FF3D06"/>
    <w:rsid w:val="00FF3FDF"/>
    <w:rsid w:val="00FF4BA2"/>
    <w:rsid w:val="00FF7177"/>
    <w:rsid w:val="02B78B3B"/>
    <w:rsid w:val="04370746"/>
    <w:rsid w:val="068B5C64"/>
    <w:rsid w:val="0D523074"/>
    <w:rsid w:val="0DB2212E"/>
    <w:rsid w:val="10A0FAC3"/>
    <w:rsid w:val="110DD55F"/>
    <w:rsid w:val="1193F58F"/>
    <w:rsid w:val="126D57CA"/>
    <w:rsid w:val="131E8E8E"/>
    <w:rsid w:val="13EC5F28"/>
    <w:rsid w:val="144A2B2C"/>
    <w:rsid w:val="15680D1B"/>
    <w:rsid w:val="17DCB43B"/>
    <w:rsid w:val="1899A878"/>
    <w:rsid w:val="19121E16"/>
    <w:rsid w:val="1944DE0F"/>
    <w:rsid w:val="1AD31245"/>
    <w:rsid w:val="1B64B299"/>
    <w:rsid w:val="1D977CCF"/>
    <w:rsid w:val="1DB933C7"/>
    <w:rsid w:val="1F08E9FC"/>
    <w:rsid w:val="210AD0CC"/>
    <w:rsid w:val="218676B5"/>
    <w:rsid w:val="21A3F6AB"/>
    <w:rsid w:val="221F0697"/>
    <w:rsid w:val="23EFDE46"/>
    <w:rsid w:val="24F26C82"/>
    <w:rsid w:val="25587C81"/>
    <w:rsid w:val="25DE41EF"/>
    <w:rsid w:val="25DFD586"/>
    <w:rsid w:val="25ED8450"/>
    <w:rsid w:val="26031364"/>
    <w:rsid w:val="26672916"/>
    <w:rsid w:val="296D6E92"/>
    <w:rsid w:val="29E8B518"/>
    <w:rsid w:val="2B96D90D"/>
    <w:rsid w:val="2D4B3F39"/>
    <w:rsid w:val="2E154A9F"/>
    <w:rsid w:val="30DE50EF"/>
    <w:rsid w:val="319DCAEA"/>
    <w:rsid w:val="33A9BEBC"/>
    <w:rsid w:val="33EAF54E"/>
    <w:rsid w:val="35FDE6D6"/>
    <w:rsid w:val="363DA25C"/>
    <w:rsid w:val="38FC8EAA"/>
    <w:rsid w:val="3BC63687"/>
    <w:rsid w:val="3C6D285A"/>
    <w:rsid w:val="3D882658"/>
    <w:rsid w:val="40C3B175"/>
    <w:rsid w:val="43E4DC1A"/>
    <w:rsid w:val="44E66572"/>
    <w:rsid w:val="456BFD32"/>
    <w:rsid w:val="46648582"/>
    <w:rsid w:val="478CF643"/>
    <w:rsid w:val="4804DDD7"/>
    <w:rsid w:val="4974B76D"/>
    <w:rsid w:val="4B72CABB"/>
    <w:rsid w:val="4C285406"/>
    <w:rsid w:val="4D6F5A85"/>
    <w:rsid w:val="4E920D15"/>
    <w:rsid w:val="4ED9BAB0"/>
    <w:rsid w:val="4EFF6DFF"/>
    <w:rsid w:val="4F003848"/>
    <w:rsid w:val="5201F1E3"/>
    <w:rsid w:val="52098E82"/>
    <w:rsid w:val="5351BEC7"/>
    <w:rsid w:val="5410F03D"/>
    <w:rsid w:val="55376796"/>
    <w:rsid w:val="5737933F"/>
    <w:rsid w:val="57636F47"/>
    <w:rsid w:val="57F75D03"/>
    <w:rsid w:val="5A3DE13A"/>
    <w:rsid w:val="5A6B9253"/>
    <w:rsid w:val="5C0762B4"/>
    <w:rsid w:val="5D0E9625"/>
    <w:rsid w:val="622BC394"/>
    <w:rsid w:val="65D41F3F"/>
    <w:rsid w:val="66515A3A"/>
    <w:rsid w:val="6981D2F7"/>
    <w:rsid w:val="6A18AB51"/>
    <w:rsid w:val="6EA0341E"/>
    <w:rsid w:val="6F921DA2"/>
    <w:rsid w:val="6FF36D5B"/>
    <w:rsid w:val="715046EF"/>
    <w:rsid w:val="77AFACF5"/>
    <w:rsid w:val="793AD957"/>
    <w:rsid w:val="7B35FAF5"/>
    <w:rsid w:val="7B5F532C"/>
    <w:rsid w:val="7C4CD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CA400"/>
  <w15:docId w15:val="{8DE1CBBE-115A-4F70-910C-A89E6CB5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DA4"/>
    <w:pPr>
      <w:spacing w:after="0" w:line="240" w:lineRule="auto"/>
    </w:pPr>
    <w:rPr>
      <w:rFonts w:eastAsiaTheme="minorEastAsia"/>
      <w:sz w:val="24"/>
      <w:lang w:bidi="en-US"/>
    </w:rPr>
  </w:style>
  <w:style w:type="paragraph" w:styleId="Heading1">
    <w:name w:val="heading 1"/>
    <w:basedOn w:val="Normal"/>
    <w:next w:val="Normal"/>
    <w:link w:val="Heading1Char"/>
    <w:uiPriority w:val="9"/>
    <w:qFormat/>
    <w:rsid w:val="003B37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0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29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29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C296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C29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ED7"/>
    <w:pPr>
      <w:tabs>
        <w:tab w:val="center" w:pos="4680"/>
        <w:tab w:val="right" w:pos="9360"/>
      </w:tabs>
    </w:pPr>
  </w:style>
  <w:style w:type="character" w:customStyle="1" w:styleId="HeaderChar">
    <w:name w:val="Header Char"/>
    <w:basedOn w:val="DefaultParagraphFont"/>
    <w:link w:val="Header"/>
    <w:uiPriority w:val="99"/>
    <w:rsid w:val="00381ED7"/>
    <w:rPr>
      <w:rFonts w:eastAsiaTheme="minorEastAsia"/>
      <w:sz w:val="24"/>
      <w:lang w:bidi="en-US"/>
    </w:rPr>
  </w:style>
  <w:style w:type="paragraph" w:styleId="Footer">
    <w:name w:val="footer"/>
    <w:basedOn w:val="Normal"/>
    <w:link w:val="FooterChar"/>
    <w:uiPriority w:val="99"/>
    <w:unhideWhenUsed/>
    <w:rsid w:val="00381ED7"/>
    <w:pPr>
      <w:tabs>
        <w:tab w:val="center" w:pos="4680"/>
        <w:tab w:val="right" w:pos="9360"/>
      </w:tabs>
    </w:pPr>
  </w:style>
  <w:style w:type="character" w:customStyle="1" w:styleId="FooterChar">
    <w:name w:val="Footer Char"/>
    <w:basedOn w:val="DefaultParagraphFont"/>
    <w:link w:val="Footer"/>
    <w:uiPriority w:val="99"/>
    <w:rsid w:val="00381ED7"/>
    <w:rPr>
      <w:rFonts w:eastAsiaTheme="minorEastAsia"/>
      <w:sz w:val="24"/>
      <w:lang w:bidi="en-US"/>
    </w:rPr>
  </w:style>
  <w:style w:type="paragraph" w:styleId="BalloonText">
    <w:name w:val="Balloon Text"/>
    <w:basedOn w:val="Normal"/>
    <w:link w:val="BalloonTextChar"/>
    <w:uiPriority w:val="99"/>
    <w:semiHidden/>
    <w:unhideWhenUsed/>
    <w:rsid w:val="00381ED7"/>
    <w:rPr>
      <w:rFonts w:ascii="Tahoma" w:hAnsi="Tahoma" w:cs="Tahoma"/>
      <w:sz w:val="16"/>
      <w:szCs w:val="16"/>
    </w:rPr>
  </w:style>
  <w:style w:type="character" w:customStyle="1" w:styleId="BalloonTextChar">
    <w:name w:val="Balloon Text Char"/>
    <w:basedOn w:val="DefaultParagraphFont"/>
    <w:link w:val="BalloonText"/>
    <w:uiPriority w:val="99"/>
    <w:semiHidden/>
    <w:rsid w:val="00381ED7"/>
    <w:rPr>
      <w:rFonts w:ascii="Tahoma" w:eastAsiaTheme="minorEastAsia" w:hAnsi="Tahoma" w:cs="Tahoma"/>
      <w:sz w:val="16"/>
      <w:szCs w:val="16"/>
      <w:lang w:bidi="en-US"/>
    </w:rPr>
  </w:style>
  <w:style w:type="paragraph" w:styleId="ListParagraph">
    <w:name w:val="List Paragraph"/>
    <w:basedOn w:val="Normal"/>
    <w:uiPriority w:val="34"/>
    <w:qFormat/>
    <w:rsid w:val="00DA6D84"/>
    <w:pPr>
      <w:ind w:left="720"/>
      <w:contextualSpacing/>
    </w:pPr>
  </w:style>
  <w:style w:type="character" w:customStyle="1" w:styleId="style17">
    <w:name w:val="style17"/>
    <w:basedOn w:val="DefaultParagraphFont"/>
    <w:rsid w:val="00660B05"/>
  </w:style>
  <w:style w:type="character" w:customStyle="1" w:styleId="style31">
    <w:name w:val="style31"/>
    <w:basedOn w:val="DefaultParagraphFont"/>
    <w:rsid w:val="00660B05"/>
  </w:style>
  <w:style w:type="paragraph" w:styleId="NoSpacing">
    <w:name w:val="No Spacing"/>
    <w:uiPriority w:val="1"/>
    <w:qFormat/>
    <w:rsid w:val="001B2CA0"/>
    <w:pPr>
      <w:spacing w:after="0" w:line="240" w:lineRule="auto"/>
    </w:pPr>
  </w:style>
  <w:style w:type="character" w:customStyle="1" w:styleId="Heading1Char">
    <w:name w:val="Heading 1 Char"/>
    <w:basedOn w:val="DefaultParagraphFont"/>
    <w:link w:val="Heading1"/>
    <w:uiPriority w:val="9"/>
    <w:rsid w:val="003B37B2"/>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unhideWhenUsed/>
    <w:qFormat/>
    <w:rsid w:val="003B37B2"/>
    <w:pPr>
      <w:spacing w:line="276" w:lineRule="auto"/>
      <w:outlineLvl w:val="9"/>
    </w:pPr>
    <w:rPr>
      <w:lang w:eastAsia="ja-JP" w:bidi="ar-SA"/>
    </w:rPr>
  </w:style>
  <w:style w:type="paragraph" w:styleId="TOC1">
    <w:name w:val="toc 1"/>
    <w:basedOn w:val="Normal"/>
    <w:next w:val="Normal"/>
    <w:autoRedefine/>
    <w:uiPriority w:val="39"/>
    <w:unhideWhenUsed/>
    <w:rsid w:val="00177951"/>
    <w:pPr>
      <w:tabs>
        <w:tab w:val="right" w:leader="dot" w:pos="12950"/>
      </w:tabs>
      <w:spacing w:after="100" w:line="480" w:lineRule="auto"/>
    </w:pPr>
  </w:style>
  <w:style w:type="character" w:styleId="Hyperlink">
    <w:name w:val="Hyperlink"/>
    <w:basedOn w:val="DefaultParagraphFont"/>
    <w:uiPriority w:val="99"/>
    <w:unhideWhenUsed/>
    <w:rsid w:val="003B37B2"/>
    <w:rPr>
      <w:color w:val="0000FF" w:themeColor="hyperlink"/>
      <w:u w:val="single"/>
    </w:rPr>
  </w:style>
  <w:style w:type="character" w:styleId="Emphasis">
    <w:name w:val="Emphasis"/>
    <w:basedOn w:val="DefaultParagraphFont"/>
    <w:uiPriority w:val="20"/>
    <w:qFormat/>
    <w:rsid w:val="003B37B2"/>
    <w:rPr>
      <w:i/>
      <w:iCs/>
    </w:rPr>
  </w:style>
  <w:style w:type="paragraph" w:styleId="Title">
    <w:name w:val="Title"/>
    <w:basedOn w:val="Normal"/>
    <w:next w:val="Normal"/>
    <w:link w:val="TitleChar"/>
    <w:uiPriority w:val="10"/>
    <w:qFormat/>
    <w:rsid w:val="00DD7E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7EC5"/>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DD7EC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D7EC5"/>
    <w:rPr>
      <w:rFonts w:asciiTheme="majorHAnsi" w:eastAsiaTheme="majorEastAsia" w:hAnsiTheme="majorHAnsi" w:cstheme="majorBidi"/>
      <w:i/>
      <w:iCs/>
      <w:color w:val="4F81BD" w:themeColor="accent1"/>
      <w:spacing w:val="15"/>
      <w:sz w:val="24"/>
      <w:szCs w:val="24"/>
      <w:lang w:bidi="en-US"/>
    </w:rPr>
  </w:style>
  <w:style w:type="character" w:styleId="SubtleEmphasis">
    <w:name w:val="Subtle Emphasis"/>
    <w:basedOn w:val="DefaultParagraphFont"/>
    <w:uiPriority w:val="19"/>
    <w:qFormat/>
    <w:rsid w:val="00DD7EC5"/>
    <w:rPr>
      <w:i/>
      <w:iCs/>
      <w:color w:val="808080" w:themeColor="text1" w:themeTint="7F"/>
    </w:rPr>
  </w:style>
  <w:style w:type="character" w:customStyle="1" w:styleId="apple-converted-space">
    <w:name w:val="apple-converted-space"/>
    <w:basedOn w:val="DefaultParagraphFont"/>
    <w:rsid w:val="00D15AF4"/>
  </w:style>
  <w:style w:type="character" w:customStyle="1" w:styleId="Heading2Char">
    <w:name w:val="Heading 2 Char"/>
    <w:basedOn w:val="DefaultParagraphFont"/>
    <w:link w:val="Heading2"/>
    <w:uiPriority w:val="9"/>
    <w:rsid w:val="0065088E"/>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AC2963"/>
    <w:rPr>
      <w:rFonts w:asciiTheme="majorHAnsi" w:eastAsiaTheme="majorEastAsia" w:hAnsiTheme="majorHAnsi" w:cstheme="majorBidi"/>
      <w:b/>
      <w:bCs/>
      <w:color w:val="4F81BD" w:themeColor="accent1"/>
      <w:sz w:val="24"/>
      <w:lang w:bidi="en-US"/>
    </w:rPr>
  </w:style>
  <w:style w:type="character" w:customStyle="1" w:styleId="Heading4Char">
    <w:name w:val="Heading 4 Char"/>
    <w:basedOn w:val="DefaultParagraphFont"/>
    <w:link w:val="Heading4"/>
    <w:uiPriority w:val="9"/>
    <w:rsid w:val="00AC2963"/>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rsid w:val="00AC2963"/>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rsid w:val="00AC2963"/>
    <w:rPr>
      <w:rFonts w:asciiTheme="majorHAnsi" w:eastAsiaTheme="majorEastAsia" w:hAnsiTheme="majorHAnsi" w:cstheme="majorBidi"/>
      <w:i/>
      <w:iCs/>
      <w:color w:val="243F60" w:themeColor="accent1" w:themeShade="7F"/>
      <w:sz w:val="24"/>
      <w:lang w:bidi="en-US"/>
    </w:rPr>
  </w:style>
  <w:style w:type="paragraph" w:styleId="TOC2">
    <w:name w:val="toc 2"/>
    <w:basedOn w:val="Normal"/>
    <w:next w:val="Normal"/>
    <w:autoRedefine/>
    <w:uiPriority w:val="39"/>
    <w:unhideWhenUsed/>
    <w:rsid w:val="00080327"/>
    <w:pPr>
      <w:spacing w:after="100"/>
      <w:ind w:left="240"/>
    </w:pPr>
  </w:style>
  <w:style w:type="paragraph" w:customStyle="1" w:styleId="Default">
    <w:name w:val="Default"/>
    <w:uiPriority w:val="99"/>
    <w:rsid w:val="00585AC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01B35"/>
    <w:rPr>
      <w:color w:val="800080" w:themeColor="followedHyperlink"/>
      <w:u w:val="single"/>
    </w:rPr>
  </w:style>
  <w:style w:type="character" w:styleId="UnresolvedMention">
    <w:name w:val="Unresolved Mention"/>
    <w:basedOn w:val="DefaultParagraphFont"/>
    <w:uiPriority w:val="99"/>
    <w:semiHidden/>
    <w:unhideWhenUsed/>
    <w:rsid w:val="00C31B08"/>
    <w:rPr>
      <w:color w:val="605E5C"/>
      <w:shd w:val="clear" w:color="auto" w:fill="E1DFDD"/>
    </w:rPr>
  </w:style>
  <w:style w:type="paragraph" w:customStyle="1" w:styleId="MediumGrid1-Accent21">
    <w:name w:val="Medium Grid 1 - Accent 21"/>
    <w:basedOn w:val="Normal"/>
    <w:uiPriority w:val="34"/>
    <w:qFormat/>
    <w:rsid w:val="00577E70"/>
    <w:pPr>
      <w:spacing w:line="276" w:lineRule="auto"/>
      <w:ind w:left="720"/>
      <w:contextualSpacing/>
    </w:pPr>
    <w:rPr>
      <w:rFonts w:ascii="Calibri" w:eastAsia="Calibri" w:hAnsi="Calibri" w:cs="Times New Roman"/>
      <w:szCs w:val="20"/>
      <w:lang w:bidi="ar-SA"/>
    </w:rPr>
  </w:style>
  <w:style w:type="character" w:styleId="CommentReference">
    <w:name w:val="annotation reference"/>
    <w:basedOn w:val="DefaultParagraphFont"/>
    <w:uiPriority w:val="99"/>
    <w:semiHidden/>
    <w:unhideWhenUsed/>
    <w:rsid w:val="00BC093D"/>
    <w:rPr>
      <w:sz w:val="16"/>
      <w:szCs w:val="16"/>
    </w:rPr>
  </w:style>
  <w:style w:type="paragraph" w:styleId="CommentText">
    <w:name w:val="annotation text"/>
    <w:basedOn w:val="Normal"/>
    <w:link w:val="CommentTextChar"/>
    <w:uiPriority w:val="99"/>
    <w:semiHidden/>
    <w:unhideWhenUsed/>
    <w:rsid w:val="00BC093D"/>
    <w:rPr>
      <w:sz w:val="20"/>
      <w:szCs w:val="20"/>
    </w:rPr>
  </w:style>
  <w:style w:type="character" w:customStyle="1" w:styleId="CommentTextChar">
    <w:name w:val="Comment Text Char"/>
    <w:basedOn w:val="DefaultParagraphFont"/>
    <w:link w:val="CommentText"/>
    <w:uiPriority w:val="99"/>
    <w:semiHidden/>
    <w:rsid w:val="00BC093D"/>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093D"/>
    <w:rPr>
      <w:b/>
      <w:bCs/>
    </w:rPr>
  </w:style>
  <w:style w:type="character" w:customStyle="1" w:styleId="CommentSubjectChar">
    <w:name w:val="Comment Subject Char"/>
    <w:basedOn w:val="CommentTextChar"/>
    <w:link w:val="CommentSubject"/>
    <w:uiPriority w:val="99"/>
    <w:semiHidden/>
    <w:rsid w:val="00BC093D"/>
    <w:rPr>
      <w:rFonts w:eastAsiaTheme="minorEastAs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3538">
      <w:bodyDiv w:val="1"/>
      <w:marLeft w:val="0"/>
      <w:marRight w:val="0"/>
      <w:marTop w:val="0"/>
      <w:marBottom w:val="0"/>
      <w:divBdr>
        <w:top w:val="none" w:sz="0" w:space="0" w:color="auto"/>
        <w:left w:val="none" w:sz="0" w:space="0" w:color="auto"/>
        <w:bottom w:val="none" w:sz="0" w:space="0" w:color="auto"/>
        <w:right w:val="none" w:sz="0" w:space="0" w:color="auto"/>
      </w:divBdr>
    </w:div>
    <w:div w:id="860170752">
      <w:bodyDiv w:val="1"/>
      <w:marLeft w:val="0"/>
      <w:marRight w:val="0"/>
      <w:marTop w:val="0"/>
      <w:marBottom w:val="0"/>
      <w:divBdr>
        <w:top w:val="none" w:sz="0" w:space="0" w:color="auto"/>
        <w:left w:val="none" w:sz="0" w:space="0" w:color="auto"/>
        <w:bottom w:val="none" w:sz="0" w:space="0" w:color="auto"/>
        <w:right w:val="none" w:sz="0" w:space="0" w:color="auto"/>
      </w:divBdr>
    </w:div>
    <w:div w:id="1683126232">
      <w:bodyDiv w:val="1"/>
      <w:marLeft w:val="0"/>
      <w:marRight w:val="0"/>
      <w:marTop w:val="0"/>
      <w:marBottom w:val="0"/>
      <w:divBdr>
        <w:top w:val="none" w:sz="0" w:space="0" w:color="auto"/>
        <w:left w:val="none" w:sz="0" w:space="0" w:color="auto"/>
        <w:bottom w:val="none" w:sz="0" w:space="0" w:color="auto"/>
        <w:right w:val="none" w:sz="0" w:space="0" w:color="auto"/>
      </w:divBdr>
    </w:div>
    <w:div w:id="1907452878">
      <w:bodyDiv w:val="1"/>
      <w:marLeft w:val="0"/>
      <w:marRight w:val="0"/>
      <w:marTop w:val="0"/>
      <w:marBottom w:val="0"/>
      <w:divBdr>
        <w:top w:val="none" w:sz="0" w:space="0" w:color="auto"/>
        <w:left w:val="none" w:sz="0" w:space="0" w:color="auto"/>
        <w:bottom w:val="none" w:sz="0" w:space="0" w:color="auto"/>
        <w:right w:val="none" w:sz="0" w:space="0" w:color="auto"/>
      </w:divBdr>
    </w:div>
    <w:div w:id="1929145873">
      <w:bodyDiv w:val="1"/>
      <w:marLeft w:val="0"/>
      <w:marRight w:val="0"/>
      <w:marTop w:val="0"/>
      <w:marBottom w:val="0"/>
      <w:divBdr>
        <w:top w:val="none" w:sz="0" w:space="0" w:color="auto"/>
        <w:left w:val="none" w:sz="0" w:space="0" w:color="auto"/>
        <w:bottom w:val="none" w:sz="0" w:space="0" w:color="auto"/>
        <w:right w:val="none" w:sz="0" w:space="0" w:color="auto"/>
      </w:divBdr>
    </w:div>
    <w:div w:id="2022316594">
      <w:bodyDiv w:val="1"/>
      <w:marLeft w:val="0"/>
      <w:marRight w:val="0"/>
      <w:marTop w:val="0"/>
      <w:marBottom w:val="0"/>
      <w:divBdr>
        <w:top w:val="none" w:sz="0" w:space="0" w:color="auto"/>
        <w:left w:val="none" w:sz="0" w:space="0" w:color="auto"/>
        <w:bottom w:val="none" w:sz="0" w:space="0" w:color="auto"/>
        <w:right w:val="none" w:sz="0" w:space="0" w:color="auto"/>
      </w:divBdr>
    </w:div>
    <w:div w:id="2080785065">
      <w:bodyDiv w:val="1"/>
      <w:marLeft w:val="0"/>
      <w:marRight w:val="0"/>
      <w:marTop w:val="0"/>
      <w:marBottom w:val="0"/>
      <w:divBdr>
        <w:top w:val="none" w:sz="0" w:space="0" w:color="auto"/>
        <w:left w:val="none" w:sz="0" w:space="0" w:color="auto"/>
        <w:bottom w:val="none" w:sz="0" w:space="0" w:color="auto"/>
        <w:right w:val="none" w:sz="0" w:space="0" w:color="auto"/>
      </w:divBdr>
      <w:divsChild>
        <w:div w:id="72294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jgreen@roosmem.org" TargetMode="External"/><Relationship Id="rId3" Type="http://schemas.openxmlformats.org/officeDocument/2006/relationships/numbering" Target="numbering.xml"/><Relationship Id="rId21" Type="http://schemas.openxmlformats.org/officeDocument/2006/relationships/hyperlink" Target="https://www.rmtlc.org/wp-content/uploads/2017/04/LACtoolkit.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rooseveltmedical.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healthinfo.montana.edu/bhwet/training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rmtlc.org/wp-content/uploads/2017/04/LACtoolkit.pdf"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healthinfo.montana.edu/bhwet/trainings.html" TargetMode="External"/><Relationship Id="rId28" Type="http://schemas.openxmlformats.org/officeDocument/2006/relationships/fontTable" Target="fontTable.xml"/><Relationship Id="rId10" Type="http://schemas.openxmlformats.org/officeDocument/2006/relationships/hyperlink" Target="http://www.rooseveltmedical.org" TargetMode="External"/><Relationship Id="rId19" Type="http://schemas.openxmlformats.org/officeDocument/2006/relationships/hyperlink" Target="http://healthinfo.montana.edu/bhwet/chw/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healthinfo.montana.edu/bhwet/chw/index.html" TargetMode="External"/><Relationship Id="rId27" Type="http://schemas.openxmlformats.org/officeDocument/2006/relationships/hyperlink" Target="http://www.rooseveltmedi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E2432C-2CCA-4E47-B284-0AC3AFA7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6221</Words>
  <Characters>35461</Characters>
  <Application>Microsoft Office Word</Application>
  <DocSecurity>4</DocSecurity>
  <Lines>295</Lines>
  <Paragraphs>83</Paragraphs>
  <ScaleCrop>false</ScaleCrop>
  <Company>Montana State University</Company>
  <LinksUpToDate>false</LinksUpToDate>
  <CharactersWithSpaces>41599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Roosevelt Medical Center – Culbertson, MT</dc:title>
  <dc:subject/>
  <dc:creator>Kelly Peterson</dc:creator>
  <cp:keywords/>
  <dc:description/>
  <cp:lastModifiedBy>Audrey Stromberg</cp:lastModifiedBy>
  <cp:revision>2</cp:revision>
  <cp:lastPrinted>2014-06-04T21:37:00Z</cp:lastPrinted>
  <dcterms:created xsi:type="dcterms:W3CDTF">2021-03-23T19:30:00Z</dcterms:created>
  <dcterms:modified xsi:type="dcterms:W3CDTF">2021-03-23T19:30:00Z</dcterms:modified>
</cp:coreProperties>
</file>